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E2" w:rsidRPr="008D7BCC" w:rsidRDefault="009A70E2" w:rsidP="009A70E2">
      <w:pPr>
        <w:spacing w:after="41" w:line="259" w:lineRule="auto"/>
        <w:ind w:left="7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 46 с.Бараники</w:t>
      </w:r>
    </w:p>
    <w:p w:rsidR="009A70E2" w:rsidRDefault="009A70E2" w:rsidP="009A70E2">
      <w:pPr>
        <w:spacing w:after="41" w:line="259" w:lineRule="auto"/>
        <w:ind w:left="754"/>
        <w:rPr>
          <w:b/>
        </w:rPr>
      </w:pPr>
    </w:p>
    <w:tbl>
      <w:tblPr>
        <w:tblStyle w:val="a5"/>
        <w:tblpPr w:leftFromText="180" w:rightFromText="180" w:vertAnchor="text" w:horzAnchor="margin" w:tblpXSpec="right" w:tblpY="88"/>
        <w:tblW w:w="4961" w:type="dxa"/>
        <w:tblLook w:val="04A0"/>
      </w:tblPr>
      <w:tblGrid>
        <w:gridCol w:w="4961"/>
      </w:tblGrid>
      <w:tr w:rsidR="009A70E2" w:rsidTr="009A70E2">
        <w:tc>
          <w:tcPr>
            <w:tcW w:w="4961" w:type="dxa"/>
          </w:tcPr>
          <w:p w:rsidR="009A70E2" w:rsidRDefault="009A70E2" w:rsidP="009A70E2">
            <w:pPr>
              <w:spacing w:after="41" w:line="259" w:lineRule="auto"/>
              <w:ind w:right="942"/>
              <w:jc w:val="both"/>
              <w:rPr>
                <w:b/>
                <w:color w:val="C00000"/>
                <w:sz w:val="44"/>
              </w:rPr>
            </w:pPr>
            <w:r>
              <w:rPr>
                <w:b/>
              </w:rPr>
              <w:t>«УТВЕРЖДАЮ»</w:t>
            </w:r>
          </w:p>
        </w:tc>
      </w:tr>
      <w:tr w:rsidR="009A70E2" w:rsidTr="009A70E2">
        <w:tc>
          <w:tcPr>
            <w:tcW w:w="4961" w:type="dxa"/>
          </w:tcPr>
          <w:p w:rsidR="009A70E2" w:rsidRDefault="00311B8C" w:rsidP="009A70E2">
            <w:pPr>
              <w:spacing w:after="41" w:line="259" w:lineRule="auto"/>
              <w:ind w:right="176"/>
              <w:jc w:val="both"/>
              <w:rPr>
                <w:b/>
              </w:rPr>
            </w:pPr>
            <w:r>
              <w:rPr>
                <w:b/>
              </w:rPr>
              <w:t xml:space="preserve">                Приказ от </w:t>
            </w:r>
            <w:r w:rsidR="009A70E2">
              <w:rPr>
                <w:b/>
              </w:rPr>
              <w:t xml:space="preserve">9 января </w:t>
            </w:r>
            <w:r w:rsidR="009A70E2">
              <w:rPr>
                <w:b/>
              </w:rPr>
              <w:t xml:space="preserve"> 2025 г. </w:t>
            </w:r>
            <w:r w:rsidR="009A70E2">
              <w:rPr>
                <w:b/>
              </w:rPr>
              <w:t xml:space="preserve">     </w:t>
            </w:r>
            <w:r w:rsidR="009A70E2">
              <w:rPr>
                <w:b/>
              </w:rPr>
              <w:t>№___</w:t>
            </w:r>
          </w:p>
          <w:p w:rsidR="009A70E2" w:rsidRDefault="009A70E2" w:rsidP="009A70E2">
            <w:pPr>
              <w:spacing w:after="41" w:line="259" w:lineRule="auto"/>
              <w:ind w:right="176"/>
              <w:jc w:val="both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 Директор МБОУ</w:t>
            </w:r>
            <w:r w:rsidR="00311B8C">
              <w:rPr>
                <w:b/>
              </w:rPr>
              <w:t xml:space="preserve">СОШ № 46 </w:t>
            </w:r>
            <w:r>
              <w:rPr>
                <w:b/>
              </w:rPr>
              <w:t xml:space="preserve">с.Бараники </w:t>
            </w:r>
            <w:r>
              <w:rPr>
                <w:b/>
              </w:rPr>
              <w:t xml:space="preserve">__________________     </w:t>
            </w:r>
            <w:r>
              <w:rPr>
                <w:b/>
              </w:rPr>
              <w:t>Л.И.Макаренко</w:t>
            </w:r>
          </w:p>
        </w:tc>
      </w:tr>
    </w:tbl>
    <w:p w:rsidR="009A70E2" w:rsidRDefault="009A70E2" w:rsidP="009A70E2">
      <w:pPr>
        <w:spacing w:after="41" w:line="259" w:lineRule="auto"/>
        <w:ind w:left="754"/>
        <w:rPr>
          <w:b/>
        </w:rPr>
      </w:pPr>
    </w:p>
    <w:p w:rsidR="009A70E2" w:rsidRDefault="009A70E2" w:rsidP="009A70E2">
      <w:pPr>
        <w:spacing w:after="41" w:line="259" w:lineRule="auto"/>
        <w:ind w:left="754"/>
      </w:pPr>
    </w:p>
    <w:p w:rsidR="001D695B" w:rsidRDefault="001D695B">
      <w:pPr>
        <w:pStyle w:val="a3"/>
        <w:spacing w:before="0"/>
        <w:ind w:left="0" w:firstLine="0"/>
        <w:jc w:val="left"/>
        <w:rPr>
          <w:b/>
          <w:i/>
        </w:rPr>
      </w:pPr>
    </w:p>
    <w:p w:rsidR="001D695B" w:rsidRDefault="001D695B">
      <w:pPr>
        <w:pStyle w:val="a3"/>
        <w:spacing w:before="54"/>
        <w:ind w:left="0" w:firstLine="0"/>
        <w:jc w:val="left"/>
        <w:rPr>
          <w:b/>
          <w:i/>
        </w:rPr>
      </w:pPr>
    </w:p>
    <w:p w:rsidR="009A70E2" w:rsidRDefault="009A70E2">
      <w:pPr>
        <w:spacing w:before="1"/>
        <w:ind w:left="1260" w:right="689"/>
        <w:jc w:val="center"/>
        <w:rPr>
          <w:b/>
          <w:spacing w:val="-2"/>
          <w:sz w:val="24"/>
        </w:rPr>
      </w:pPr>
      <w:bookmarkStart w:id="0" w:name="Согласовано_с_ПК_"/>
      <w:bookmarkStart w:id="1" w:name="пр.№_2_от_25.08.2017"/>
      <w:bookmarkStart w:id="2" w:name="Т.В.Федотова"/>
      <w:bookmarkStart w:id="3" w:name="ПОЛОЖЕНИЕ"/>
      <w:bookmarkEnd w:id="0"/>
      <w:bookmarkEnd w:id="1"/>
      <w:bookmarkEnd w:id="2"/>
      <w:bookmarkEnd w:id="3"/>
    </w:p>
    <w:p w:rsidR="009A70E2" w:rsidRDefault="009A70E2">
      <w:pPr>
        <w:spacing w:before="1"/>
        <w:ind w:left="1260" w:right="689"/>
        <w:jc w:val="center"/>
        <w:rPr>
          <w:b/>
          <w:spacing w:val="-2"/>
          <w:sz w:val="24"/>
        </w:rPr>
      </w:pPr>
    </w:p>
    <w:p w:rsidR="009A70E2" w:rsidRDefault="009A70E2">
      <w:pPr>
        <w:spacing w:before="1"/>
        <w:ind w:left="1260" w:right="689"/>
        <w:jc w:val="center"/>
        <w:rPr>
          <w:b/>
          <w:spacing w:val="-2"/>
          <w:sz w:val="24"/>
        </w:rPr>
      </w:pPr>
    </w:p>
    <w:p w:rsidR="001D695B" w:rsidRDefault="002841C1">
      <w:pPr>
        <w:spacing w:before="1"/>
        <w:ind w:left="1260" w:right="689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1D695B" w:rsidRDefault="002841C1">
      <w:pPr>
        <w:spacing w:before="40"/>
        <w:ind w:left="1260" w:right="681"/>
        <w:jc w:val="center"/>
        <w:rPr>
          <w:b/>
          <w:sz w:val="24"/>
        </w:rPr>
      </w:pPr>
      <w:bookmarkStart w:id="4" w:name="ОБ_АНТИКОРРУПЦИОННОЙ_ПОЛИТИКЕ."/>
      <w:bookmarkEnd w:id="4"/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АНТИКОРРУПЦИОННО</w:t>
      </w:r>
      <w:bookmarkStart w:id="5" w:name="Директор_школы___________Н.В.Шонина"/>
      <w:bookmarkEnd w:id="5"/>
      <w:r>
        <w:rPr>
          <w:b/>
          <w:sz w:val="24"/>
        </w:rPr>
        <w:t>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</w:t>
      </w:r>
      <w:bookmarkStart w:id="6" w:name="Утверждаю_"/>
      <w:bookmarkStart w:id="7" w:name="Приказ_№_3-_ОД_от_31.08.2017"/>
      <w:bookmarkEnd w:id="6"/>
      <w:bookmarkEnd w:id="7"/>
      <w:r>
        <w:rPr>
          <w:b/>
          <w:spacing w:val="-2"/>
          <w:sz w:val="24"/>
        </w:rPr>
        <w:t>ЛИТИКЕ.</w:t>
      </w:r>
    </w:p>
    <w:p w:rsidR="001D695B" w:rsidRDefault="001D695B">
      <w:pPr>
        <w:pStyle w:val="a3"/>
        <w:spacing w:before="0"/>
        <w:ind w:left="0" w:firstLine="0"/>
        <w:jc w:val="left"/>
        <w:rPr>
          <w:b/>
        </w:rPr>
      </w:pPr>
    </w:p>
    <w:p w:rsidR="001D695B" w:rsidRDefault="001D695B">
      <w:pPr>
        <w:pStyle w:val="a3"/>
        <w:spacing w:before="120"/>
        <w:ind w:left="0" w:firstLine="0"/>
        <w:jc w:val="left"/>
        <w:rPr>
          <w:b/>
        </w:rPr>
      </w:pPr>
    </w:p>
    <w:p w:rsidR="001D695B" w:rsidRDefault="002841C1">
      <w:pPr>
        <w:pStyle w:val="a4"/>
        <w:numPr>
          <w:ilvl w:val="0"/>
          <w:numId w:val="8"/>
        </w:numPr>
        <w:tabs>
          <w:tab w:val="left" w:pos="1558"/>
        </w:tabs>
        <w:spacing w:before="1"/>
        <w:ind w:hanging="849"/>
        <w:rPr>
          <w:b/>
          <w:sz w:val="24"/>
        </w:rPr>
      </w:pPr>
      <w:bookmarkStart w:id="8" w:name="1.Основные_положения."/>
      <w:bookmarkEnd w:id="8"/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положения.</w:t>
      </w:r>
    </w:p>
    <w:p w:rsidR="001D695B" w:rsidRDefault="001D695B">
      <w:pPr>
        <w:pStyle w:val="a3"/>
        <w:spacing w:before="79"/>
        <w:ind w:left="0" w:firstLine="0"/>
        <w:jc w:val="left"/>
        <w:rPr>
          <w:b/>
        </w:rPr>
      </w:pPr>
    </w:p>
    <w:p w:rsidR="001D695B" w:rsidRDefault="002841C1">
      <w:pPr>
        <w:ind w:left="709"/>
        <w:rPr>
          <w:b/>
          <w:sz w:val="24"/>
        </w:rPr>
      </w:pPr>
      <w:bookmarkStart w:id="9" w:name="1._Цели_и_задачи_внедрения_антикоррупцио"/>
      <w:bookmarkEnd w:id="9"/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внедрения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антикоррупционной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политики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школе</w:t>
      </w:r>
    </w:p>
    <w:p w:rsidR="001D695B" w:rsidRDefault="001D695B">
      <w:pPr>
        <w:pStyle w:val="a3"/>
        <w:spacing w:before="81"/>
        <w:ind w:left="0" w:firstLine="0"/>
        <w:jc w:val="left"/>
        <w:rPr>
          <w:b/>
        </w:rPr>
      </w:pPr>
    </w:p>
    <w:p w:rsidR="001D695B" w:rsidRDefault="002841C1">
      <w:pPr>
        <w:pStyle w:val="a3"/>
        <w:spacing w:before="0"/>
        <w:ind w:left="142" w:right="109" w:firstLine="566"/>
      </w:pPr>
      <w:bookmarkStart w:id="10" w:name="Антикоррупционная_политика_ГБОУ_школы_№_"/>
      <w:bookmarkEnd w:id="10"/>
      <w:r>
        <w:t xml:space="preserve">Антикоррупционная политика </w:t>
      </w:r>
      <w:r w:rsidR="009A70E2">
        <w:t>МБОУ СОШ № 46 с. Бараники</w:t>
      </w:r>
      <w:r>
        <w:t>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</w:t>
      </w:r>
      <w:r>
        <w:t>й в деятельности.</w:t>
      </w:r>
    </w:p>
    <w:p w:rsidR="001D695B" w:rsidRDefault="002841C1">
      <w:pPr>
        <w:pStyle w:val="a3"/>
        <w:spacing w:before="39"/>
        <w:ind w:left="142" w:right="111" w:firstLine="566"/>
      </w:pPr>
      <w: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антик</w:t>
      </w:r>
      <w:r>
        <w:t>оррупционную политику школы, являются также Федеральный закон</w:t>
      </w:r>
      <w:r>
        <w:rPr>
          <w:spacing w:val="-1"/>
        </w:rPr>
        <w:t xml:space="preserve"> </w:t>
      </w:r>
      <w:r>
        <w:t>от 29.12.2012г № 273-ФЗ «Об образовании в Российской Федерации» , Федеральный закон от 05.04.2013г. № 44-ФЗ «О контрактной системе в сфере закупок товаров, работ, услуг для обеспечения государст</w:t>
      </w:r>
      <w:r>
        <w:t xml:space="preserve">венных и муниципальных нужд», Федеральный закон от 18.07.2011 г. № 223-ФЗ «О закупках товаров и услуг отдельными видами юридических лиц», Устав </w:t>
      </w:r>
      <w:r w:rsidR="009A70E2">
        <w:t xml:space="preserve">МБОУ СОШ № 46 с. Бараники </w:t>
      </w:r>
      <w:r>
        <w:t>и другие локальные акты.</w:t>
      </w:r>
    </w:p>
    <w:p w:rsidR="001D695B" w:rsidRDefault="002841C1">
      <w:pPr>
        <w:pStyle w:val="a3"/>
        <w:ind w:left="142" w:right="115" w:firstLine="566"/>
      </w:pPr>
      <w:r>
        <w:t>В соответствии со ст.13.3 Федерального закона № 273-ФЗ меры по предупр</w:t>
      </w:r>
      <w:r>
        <w:t>еждению коррупции, принимаемые в организации, могут включать:</w:t>
      </w:r>
    </w:p>
    <w:p w:rsidR="001D695B" w:rsidRDefault="002841C1">
      <w:pPr>
        <w:pStyle w:val="a4"/>
        <w:numPr>
          <w:ilvl w:val="0"/>
          <w:numId w:val="7"/>
        </w:numPr>
        <w:tabs>
          <w:tab w:val="left" w:pos="1174"/>
          <w:tab w:val="left" w:pos="2732"/>
          <w:tab w:val="left" w:pos="4529"/>
          <w:tab w:val="left" w:pos="5172"/>
          <w:tab w:val="left" w:pos="6833"/>
          <w:tab w:val="left" w:pos="7536"/>
          <w:tab w:val="left" w:pos="9320"/>
        </w:tabs>
        <w:ind w:right="114" w:firstLine="566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подразделений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должностных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2"/>
          <w:sz w:val="24"/>
        </w:rPr>
        <w:t>ответственных</w:t>
      </w:r>
      <w:r>
        <w:rPr>
          <w:sz w:val="24"/>
        </w:rPr>
        <w:tab/>
      </w:r>
      <w:r>
        <w:rPr>
          <w:spacing w:val="-6"/>
          <w:sz w:val="24"/>
        </w:rPr>
        <w:t xml:space="preserve">за </w:t>
      </w:r>
      <w:r>
        <w:rPr>
          <w:sz w:val="24"/>
        </w:rPr>
        <w:t>профилактику коррупционных и иных правонарушений;</w:t>
      </w:r>
    </w:p>
    <w:p w:rsidR="001D695B" w:rsidRDefault="002841C1">
      <w:pPr>
        <w:pStyle w:val="a4"/>
        <w:numPr>
          <w:ilvl w:val="0"/>
          <w:numId w:val="7"/>
        </w:numPr>
        <w:tabs>
          <w:tab w:val="left" w:pos="967"/>
        </w:tabs>
        <w:spacing w:before="38"/>
        <w:ind w:left="967" w:hanging="258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2"/>
          <w:sz w:val="24"/>
        </w:rPr>
        <w:t xml:space="preserve"> органами;</w:t>
      </w:r>
    </w:p>
    <w:p w:rsidR="001D695B" w:rsidRDefault="002841C1">
      <w:pPr>
        <w:pStyle w:val="a4"/>
        <w:numPr>
          <w:ilvl w:val="0"/>
          <w:numId w:val="7"/>
        </w:numPr>
        <w:tabs>
          <w:tab w:val="left" w:pos="1031"/>
        </w:tabs>
        <w:ind w:right="116" w:firstLine="566"/>
        <w:rPr>
          <w:sz w:val="24"/>
        </w:rPr>
      </w:pPr>
      <w:r>
        <w:rPr>
          <w:sz w:val="24"/>
        </w:rPr>
        <w:t>разработку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</w:t>
      </w:r>
      <w:r>
        <w:rPr>
          <w:sz w:val="24"/>
        </w:rPr>
        <w:t>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 обеспечение добросовестной работы организации;</w:t>
      </w:r>
    </w:p>
    <w:p w:rsidR="001D695B" w:rsidRDefault="002841C1">
      <w:pPr>
        <w:pStyle w:val="a4"/>
        <w:numPr>
          <w:ilvl w:val="0"/>
          <w:numId w:val="7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организации;</w:t>
      </w:r>
    </w:p>
    <w:p w:rsidR="001D695B" w:rsidRDefault="002841C1">
      <w:pPr>
        <w:pStyle w:val="a4"/>
        <w:numPr>
          <w:ilvl w:val="0"/>
          <w:numId w:val="7"/>
        </w:numPr>
        <w:tabs>
          <w:tab w:val="left" w:pos="967"/>
        </w:tabs>
        <w:spacing w:before="38"/>
        <w:ind w:left="967" w:hanging="258"/>
        <w:rPr>
          <w:sz w:val="24"/>
        </w:rPr>
      </w:pPr>
      <w:r>
        <w:rPr>
          <w:sz w:val="24"/>
        </w:rPr>
        <w:t>предотвращение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интересов;</w:t>
      </w:r>
    </w:p>
    <w:p w:rsidR="001D695B" w:rsidRDefault="002841C1">
      <w:pPr>
        <w:pStyle w:val="a4"/>
        <w:numPr>
          <w:ilvl w:val="0"/>
          <w:numId w:val="7"/>
        </w:numPr>
        <w:tabs>
          <w:tab w:val="left" w:pos="1172"/>
          <w:tab w:val="left" w:pos="2818"/>
          <w:tab w:val="left" w:pos="4332"/>
          <w:tab w:val="left" w:pos="6204"/>
          <w:tab w:val="left" w:pos="7616"/>
          <w:tab w:val="left" w:pos="8009"/>
        </w:tabs>
        <w:ind w:right="112" w:firstLine="566"/>
        <w:rPr>
          <w:sz w:val="24"/>
        </w:rPr>
      </w:pPr>
      <w:r>
        <w:rPr>
          <w:spacing w:val="-2"/>
          <w:sz w:val="24"/>
        </w:rPr>
        <w:t>недопущение</w:t>
      </w:r>
      <w:r>
        <w:rPr>
          <w:sz w:val="24"/>
        </w:rPr>
        <w:tab/>
      </w:r>
      <w:r>
        <w:rPr>
          <w:spacing w:val="-2"/>
          <w:sz w:val="24"/>
        </w:rPr>
        <w:t>составления</w:t>
      </w:r>
      <w:r>
        <w:rPr>
          <w:sz w:val="24"/>
        </w:rPr>
        <w:tab/>
      </w:r>
      <w:r>
        <w:rPr>
          <w:spacing w:val="-2"/>
          <w:sz w:val="24"/>
        </w:rPr>
        <w:t>неофициальной</w:t>
      </w:r>
      <w:r>
        <w:rPr>
          <w:sz w:val="24"/>
        </w:rPr>
        <w:tab/>
      </w:r>
      <w:r>
        <w:rPr>
          <w:spacing w:val="-2"/>
          <w:sz w:val="24"/>
        </w:rPr>
        <w:t>отчетности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использования </w:t>
      </w:r>
      <w:r>
        <w:rPr>
          <w:sz w:val="24"/>
        </w:rPr>
        <w:t>поддельных документов.</w:t>
      </w:r>
    </w:p>
    <w:p w:rsidR="001D695B" w:rsidRDefault="002841C1">
      <w:pPr>
        <w:pStyle w:val="a3"/>
        <w:spacing w:before="39"/>
        <w:ind w:left="769" w:firstLine="0"/>
        <w:jc w:val="left"/>
      </w:pPr>
      <w:r>
        <w:t>Антикоррупционная</w:t>
      </w:r>
      <w:r>
        <w:rPr>
          <w:spacing w:val="-4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 xml:space="preserve">данных </w:t>
      </w:r>
      <w:r>
        <w:rPr>
          <w:spacing w:val="-4"/>
        </w:rPr>
        <w:t>мер.</w:t>
      </w:r>
    </w:p>
    <w:p w:rsidR="001D695B" w:rsidRDefault="001D695B">
      <w:pPr>
        <w:pStyle w:val="a3"/>
        <w:jc w:val="left"/>
        <w:sectPr w:rsidR="001D695B">
          <w:footerReference w:type="default" r:id="rId7"/>
          <w:type w:val="continuous"/>
          <w:pgSz w:w="11910" w:h="16840"/>
          <w:pgMar w:top="1080" w:right="708" w:bottom="1180" w:left="1559" w:header="0" w:footer="982" w:gutter="0"/>
          <w:pgNumType w:start="1"/>
          <w:cols w:space="720"/>
        </w:sectPr>
      </w:pPr>
    </w:p>
    <w:p w:rsidR="001D695B" w:rsidRDefault="002841C1">
      <w:pPr>
        <w:pStyle w:val="Heading1"/>
        <w:numPr>
          <w:ilvl w:val="0"/>
          <w:numId w:val="8"/>
        </w:numPr>
        <w:tabs>
          <w:tab w:val="left" w:pos="949"/>
        </w:tabs>
        <w:spacing w:before="75"/>
        <w:ind w:left="949" w:hanging="240"/>
        <w:rPr>
          <w:i/>
        </w:rPr>
      </w:pPr>
      <w:bookmarkStart w:id="11" w:name="2._Используемые_в_политике_понятия_и_опр"/>
      <w:bookmarkEnd w:id="11"/>
      <w:r>
        <w:lastRenderedPageBreak/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</w:p>
    <w:p w:rsidR="001D695B" w:rsidRDefault="001D695B">
      <w:pPr>
        <w:pStyle w:val="a3"/>
        <w:spacing w:before="79"/>
        <w:ind w:left="0" w:firstLine="0"/>
        <w:jc w:val="left"/>
        <w:rPr>
          <w:b/>
        </w:rPr>
      </w:pPr>
    </w:p>
    <w:p w:rsidR="001D695B" w:rsidRDefault="002841C1">
      <w:pPr>
        <w:pStyle w:val="a3"/>
        <w:spacing w:before="0"/>
        <w:ind w:left="142" w:right="108" w:firstLine="566"/>
      </w:pPr>
      <w:r>
        <w:rPr>
          <w:b/>
          <w:i/>
        </w:rPr>
        <w:t xml:space="preserve">Коррупция </w:t>
      </w:r>
      <w: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</w:t>
      </w:r>
      <w:r>
        <w:t xml:space="preserve">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  <w:r>
        <w:t>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1D695B" w:rsidRDefault="002841C1">
      <w:pPr>
        <w:pStyle w:val="a3"/>
        <w:ind w:left="142" w:right="108" w:firstLine="566"/>
      </w:pPr>
      <w:r>
        <w:rPr>
          <w:b/>
          <w:i/>
        </w:rPr>
        <w:t xml:space="preserve">Противодействие коррупции </w:t>
      </w:r>
      <w:r>
        <w:t>– деятельность федеральных органов</w:t>
      </w:r>
      <w:r>
        <w:rPr>
          <w:spacing w:val="80"/>
        </w:rPr>
        <w:t xml:space="preserve"> </w:t>
      </w:r>
      <w: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</w:t>
      </w:r>
      <w:r>
        <w:t>ьи 1 Федерального закона от 25 декабря 2008 г. № 273-ФЗ «О противодействии коррупции»):</w:t>
      </w:r>
    </w:p>
    <w:p w:rsidR="001D695B" w:rsidRDefault="002841C1">
      <w:pPr>
        <w:pStyle w:val="a3"/>
        <w:ind w:left="142" w:right="117" w:firstLine="566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D695B" w:rsidRDefault="002841C1">
      <w:pPr>
        <w:pStyle w:val="a3"/>
        <w:spacing w:before="38"/>
        <w:ind w:left="142" w:right="115" w:firstLine="566"/>
      </w:pPr>
      <w:r>
        <w:t>б) по выявлению, предупреждению, пресечени</w:t>
      </w:r>
      <w:r>
        <w:t>ю, раскрытию и расследованию коррупционных правонарушений (борьба с коррупцией);</w:t>
      </w:r>
    </w:p>
    <w:p w:rsidR="001D695B" w:rsidRDefault="002841C1">
      <w:pPr>
        <w:pStyle w:val="a3"/>
        <w:ind w:left="142" w:right="115" w:firstLine="566"/>
      </w:pPr>
      <w:r>
        <w:t xml:space="preserve">в) 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p w:rsidR="001D695B" w:rsidRDefault="002841C1">
      <w:pPr>
        <w:pStyle w:val="a3"/>
        <w:ind w:left="142" w:right="117" w:firstLine="566"/>
      </w:pPr>
      <w:r>
        <w:rPr>
          <w:b/>
          <w:i/>
        </w:rPr>
        <w:t xml:space="preserve">Организация </w:t>
      </w:r>
      <w:r>
        <w:t xml:space="preserve">– юридическое лицо независимо от формы собственности, организационно-правовой формы </w:t>
      </w:r>
      <w:r>
        <w:t>и отраслевой принадлежности.</w:t>
      </w:r>
    </w:p>
    <w:p w:rsidR="001D695B" w:rsidRDefault="002841C1">
      <w:pPr>
        <w:pStyle w:val="a3"/>
        <w:spacing w:before="38"/>
        <w:ind w:left="142" w:right="114" w:firstLine="566"/>
      </w:pPr>
      <w:r>
        <w:rPr>
          <w:b/>
          <w:i/>
        </w:rPr>
        <w:t xml:space="preserve">Контрагент </w:t>
      </w:r>
      <w:r>
        <w:t>– любое российское или иностранное юридическое, или физическое лицо, с которым организация вступает в договорные отношения, за исключением</w:t>
      </w:r>
      <w:r>
        <w:rPr>
          <w:spacing w:val="40"/>
        </w:rPr>
        <w:t xml:space="preserve"> </w:t>
      </w:r>
      <w:r>
        <w:t>трудовых отношений.</w:t>
      </w:r>
    </w:p>
    <w:p w:rsidR="001D695B" w:rsidRDefault="002841C1">
      <w:pPr>
        <w:pStyle w:val="a3"/>
        <w:ind w:left="142" w:right="104" w:firstLine="566"/>
      </w:pPr>
      <w:r>
        <w:rPr>
          <w:b/>
          <w:i/>
        </w:rPr>
        <w:t xml:space="preserve">Взятка </w:t>
      </w:r>
      <w:r>
        <w:t>– получение должностным лицом, иностранным должнос</w:t>
      </w:r>
      <w:r>
        <w:t>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</w:t>
      </w:r>
      <w:r>
        <w:t>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</w:r>
      <w:r>
        <w:rPr>
          <w:spacing w:val="80"/>
        </w:rPr>
        <w:t xml:space="preserve"> </w:t>
      </w:r>
      <w:r>
        <w:t>оно в силу должностного положения может способствовать таким действиям (бездействию), а равно</w:t>
      </w:r>
      <w:r>
        <w:t xml:space="preserve"> за общее покровительство или попустительство по службе.</w:t>
      </w:r>
    </w:p>
    <w:p w:rsidR="001D695B" w:rsidRDefault="002841C1">
      <w:pPr>
        <w:pStyle w:val="a3"/>
        <w:ind w:left="142" w:right="106" w:firstLine="566"/>
      </w:pPr>
      <w:r>
        <w:rPr>
          <w:b/>
          <w:i/>
        </w:rPr>
        <w:t xml:space="preserve">Коммерческий подкуп </w:t>
      </w:r>
      <w:r>
        <w:t>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</w:t>
      </w:r>
      <w:r>
        <w:t>ера, предоставление иных имущественных</w:t>
      </w:r>
      <w:r>
        <w:rPr>
          <w:spacing w:val="40"/>
        </w:rPr>
        <w:t xml:space="preserve"> </w:t>
      </w:r>
      <w:r>
        <w:t xml:space="preserve">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</w:t>
      </w:r>
      <w:r>
        <w:rPr>
          <w:spacing w:val="-2"/>
        </w:rPr>
        <w:t>Федерации).</w:t>
      </w:r>
    </w:p>
    <w:p w:rsidR="001D695B" w:rsidRDefault="002841C1">
      <w:pPr>
        <w:pStyle w:val="a3"/>
        <w:spacing w:before="39"/>
        <w:ind w:left="142" w:firstLine="566"/>
        <w:jc w:val="left"/>
      </w:pPr>
      <w:r>
        <w:rPr>
          <w:b/>
          <w:i/>
        </w:rPr>
        <w:t xml:space="preserve">Конфликт интересов </w:t>
      </w:r>
      <w:r>
        <w:t>– ситуация, при котор</w:t>
      </w:r>
      <w:r>
        <w:t>ой личная заинтересованность (прямая или</w:t>
      </w:r>
      <w:r>
        <w:rPr>
          <w:spacing w:val="40"/>
        </w:rPr>
        <w:t xml:space="preserve"> </w:t>
      </w:r>
      <w:r>
        <w:t>косвенная)</w:t>
      </w:r>
      <w:r>
        <w:rPr>
          <w:spacing w:val="4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(представителя</w:t>
      </w:r>
      <w:r>
        <w:rPr>
          <w:spacing w:val="40"/>
        </w:rPr>
        <w:t xml:space="preserve"> </w:t>
      </w:r>
      <w:r>
        <w:t>организации)</w:t>
      </w:r>
      <w:r>
        <w:rPr>
          <w:spacing w:val="40"/>
        </w:rPr>
        <w:t xml:space="preserve"> </w:t>
      </w:r>
      <w:r>
        <w:t>влияет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повлиять</w:t>
      </w:r>
      <w:r>
        <w:rPr>
          <w:spacing w:val="40"/>
        </w:rPr>
        <w:t xml:space="preserve"> </w:t>
      </w:r>
      <w:r>
        <w:t>на надлежащее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должностных</w:t>
      </w:r>
      <w:r>
        <w:rPr>
          <w:spacing w:val="80"/>
        </w:rPr>
        <w:t xml:space="preserve"> </w:t>
      </w:r>
      <w:r>
        <w:t>(трудовых)</w:t>
      </w:r>
      <w:r>
        <w:rPr>
          <w:spacing w:val="80"/>
        </w:rPr>
        <w:t xml:space="preserve"> </w:t>
      </w:r>
      <w:r>
        <w:t>обязанностей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возникает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возникнуть</w:t>
      </w:r>
      <w:r>
        <w:rPr>
          <w:spacing w:val="80"/>
        </w:rPr>
        <w:t xml:space="preserve"> </w:t>
      </w:r>
      <w:r>
        <w:t>противоречие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личной</w:t>
      </w:r>
      <w:r>
        <w:rPr>
          <w:spacing w:val="80"/>
        </w:rPr>
        <w:t xml:space="preserve"> </w:t>
      </w:r>
      <w:r>
        <w:t>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</w:t>
      </w:r>
      <w:r>
        <w:rPr>
          <w:spacing w:val="-2"/>
        </w:rPr>
        <w:t xml:space="preserve"> </w:t>
      </w:r>
      <w:r>
        <w:t>законным интересам, имуществу и</w:t>
      </w:r>
      <w:r>
        <w:rPr>
          <w:spacing w:val="-2"/>
        </w:rPr>
        <w:t xml:space="preserve"> </w:t>
      </w:r>
      <w:r>
        <w:t>(или) деловой</w:t>
      </w:r>
      <w:r>
        <w:rPr>
          <w:spacing w:val="40"/>
        </w:rPr>
        <w:t xml:space="preserve"> </w:t>
      </w:r>
      <w:r>
        <w:t>репутации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работником</w:t>
      </w:r>
      <w:r>
        <w:rPr>
          <w:spacing w:val="40"/>
        </w:rPr>
        <w:t xml:space="preserve"> </w:t>
      </w:r>
      <w:r>
        <w:t>(представителем</w:t>
      </w:r>
      <w:r>
        <w:rPr>
          <w:spacing w:val="40"/>
        </w:rPr>
        <w:t xml:space="preserve"> </w:t>
      </w:r>
      <w:r>
        <w:t>организац</w:t>
      </w:r>
      <w:r>
        <w:t>ии)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 xml:space="preserve">он </w:t>
      </w:r>
      <w:r>
        <w:rPr>
          <w:spacing w:val="-2"/>
        </w:rPr>
        <w:t>является.</w:t>
      </w:r>
    </w:p>
    <w:p w:rsidR="001D695B" w:rsidRDefault="001D695B">
      <w:pPr>
        <w:pStyle w:val="a3"/>
        <w:jc w:val="left"/>
        <w:sectPr w:rsidR="001D695B">
          <w:pgSz w:w="11910" w:h="16840"/>
          <w:pgMar w:top="1040" w:right="708" w:bottom="1200" w:left="1559" w:header="0" w:footer="982" w:gutter="0"/>
          <w:cols w:space="720"/>
        </w:sectPr>
      </w:pPr>
    </w:p>
    <w:p w:rsidR="001D695B" w:rsidRDefault="002841C1">
      <w:pPr>
        <w:pStyle w:val="a3"/>
        <w:spacing w:before="75"/>
        <w:ind w:left="142" w:right="103" w:firstLine="566"/>
      </w:pPr>
      <w:r>
        <w:rPr>
          <w:b/>
          <w:i/>
        </w:rPr>
        <w:lastRenderedPageBreak/>
        <w:t xml:space="preserve">Личная заинтересованность работника (представителя организации) </w:t>
      </w:r>
      <w:r>
        <w:t>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</w:t>
      </w:r>
      <w:r>
        <w:t xml:space="preserve">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D695B" w:rsidRDefault="001D695B">
      <w:pPr>
        <w:pStyle w:val="a3"/>
        <w:spacing w:before="79"/>
        <w:ind w:left="0" w:firstLine="0"/>
        <w:jc w:val="left"/>
      </w:pPr>
    </w:p>
    <w:p w:rsidR="001D695B" w:rsidRDefault="002841C1">
      <w:pPr>
        <w:pStyle w:val="Heading1"/>
        <w:numPr>
          <w:ilvl w:val="0"/>
          <w:numId w:val="8"/>
        </w:numPr>
        <w:tabs>
          <w:tab w:val="left" w:pos="889"/>
        </w:tabs>
        <w:ind w:left="889" w:hanging="180"/>
        <w:jc w:val="both"/>
        <w:rPr>
          <w:sz w:val="22"/>
        </w:rPr>
      </w:pPr>
      <w:bookmarkStart w:id="12" w:name="3.Основные_принципы_антикоррупционной_де"/>
      <w:bookmarkEnd w:id="12"/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организаци</w:t>
      </w:r>
      <w:r>
        <w:rPr>
          <w:i/>
          <w:spacing w:val="-2"/>
        </w:rPr>
        <w:t>и</w:t>
      </w:r>
    </w:p>
    <w:p w:rsidR="001D695B" w:rsidRDefault="001D695B">
      <w:pPr>
        <w:pStyle w:val="a3"/>
        <w:spacing w:before="81"/>
        <w:ind w:left="0" w:firstLine="0"/>
        <w:jc w:val="left"/>
        <w:rPr>
          <w:b/>
          <w:i/>
        </w:rPr>
      </w:pPr>
    </w:p>
    <w:p w:rsidR="001D695B" w:rsidRDefault="002841C1">
      <w:pPr>
        <w:pStyle w:val="a3"/>
        <w:spacing w:before="1"/>
        <w:ind w:left="709" w:firstLine="0"/>
      </w:pPr>
      <w:bookmarkStart w:id="13" w:name="Системы_мер_противодействия_коррупции_в_"/>
      <w:bookmarkEnd w:id="13"/>
      <w:r>
        <w:t>Системы</w:t>
      </w:r>
      <w:r>
        <w:rPr>
          <w:spacing w:val="-5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лицее основываться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следующих</w:t>
      </w:r>
    </w:p>
    <w:p w:rsidR="001D695B" w:rsidRDefault="002841C1">
      <w:pPr>
        <w:pStyle w:val="Heading1"/>
        <w:jc w:val="both"/>
      </w:pPr>
      <w:r>
        <w:t>ключевых</w:t>
      </w:r>
      <w:r>
        <w:rPr>
          <w:spacing w:val="-4"/>
        </w:rPr>
        <w:t xml:space="preserve"> </w:t>
      </w:r>
      <w:r>
        <w:rPr>
          <w:spacing w:val="-2"/>
        </w:rPr>
        <w:t>принципах: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69"/>
        </w:tabs>
        <w:spacing w:before="38"/>
        <w:ind w:right="126" w:firstLine="566"/>
        <w:jc w:val="both"/>
        <w:rPr>
          <w:i/>
          <w:sz w:val="24"/>
        </w:rPr>
      </w:pPr>
      <w:r>
        <w:rPr>
          <w:i/>
          <w:sz w:val="24"/>
        </w:rPr>
        <w:t>Принцип соответствия политики организации действующему законодательству и общепринятым нормам.</w:t>
      </w:r>
    </w:p>
    <w:p w:rsidR="001D695B" w:rsidRDefault="002841C1">
      <w:pPr>
        <w:pStyle w:val="a3"/>
        <w:ind w:left="142" w:right="114" w:firstLine="566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</w:t>
      </w:r>
      <w:r>
        <w:rPr>
          <w:i/>
          <w:sz w:val="24"/>
        </w:rPr>
        <w:t>ичного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руководства.</w:t>
      </w:r>
    </w:p>
    <w:p w:rsidR="001D695B" w:rsidRDefault="002841C1">
      <w:pPr>
        <w:pStyle w:val="a3"/>
        <w:spacing w:before="38"/>
        <w:ind w:left="142" w:right="113" w:firstLine="566"/>
      </w:pPr>
      <w: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вовлеченности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работников.</w:t>
      </w:r>
    </w:p>
    <w:p w:rsidR="001D695B" w:rsidRDefault="002841C1">
      <w:pPr>
        <w:pStyle w:val="a3"/>
        <w:ind w:left="142" w:right="115" w:firstLine="566"/>
      </w:pPr>
      <w:r>
        <w:t>Информированность ра</w:t>
      </w:r>
      <w:r>
        <w:t>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spacing w:before="38"/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соразмерности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антикоррупционных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риску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коррупции.</w:t>
      </w:r>
    </w:p>
    <w:p w:rsidR="001D695B" w:rsidRDefault="002841C1">
      <w:pPr>
        <w:pStyle w:val="a3"/>
        <w:ind w:left="142" w:right="109" w:firstLine="566"/>
      </w:pPr>
      <w:r>
        <w:t>Разработка и выполнение комплекса мероприятий, позволяющих снизить</w:t>
      </w:r>
      <w:r>
        <w:rPr>
          <w:spacing w:val="40"/>
        </w:rPr>
        <w:t xml:space="preserve"> </w:t>
      </w:r>
      <w:r>
        <w:t>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</w:t>
      </w:r>
      <w:r>
        <w:rPr>
          <w:spacing w:val="40"/>
        </w:rPr>
        <w:t xml:space="preserve"> </w:t>
      </w:r>
      <w:r>
        <w:t>организации коррупционных рисков.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антикоррупционных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процедур.</w:t>
      </w:r>
    </w:p>
    <w:p w:rsidR="001D695B" w:rsidRDefault="002841C1">
      <w:pPr>
        <w:pStyle w:val="a3"/>
        <w:spacing w:before="39"/>
        <w:ind w:left="142" w:right="113" w:firstLine="566"/>
      </w:pPr>
      <w: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spacing w:before="40"/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неотвратимости</w:t>
      </w:r>
      <w:r>
        <w:rPr>
          <w:i/>
          <w:spacing w:val="-2"/>
          <w:sz w:val="24"/>
        </w:rPr>
        <w:t xml:space="preserve"> наказа</w:t>
      </w:r>
      <w:r>
        <w:rPr>
          <w:i/>
          <w:spacing w:val="-2"/>
          <w:sz w:val="24"/>
        </w:rPr>
        <w:t>ния.</w:t>
      </w:r>
    </w:p>
    <w:p w:rsidR="001D695B" w:rsidRDefault="002841C1">
      <w:pPr>
        <w:pStyle w:val="a3"/>
        <w:ind w:left="142" w:right="111" w:firstLine="566"/>
      </w:pPr>
      <w: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</w:t>
      </w:r>
      <w:r>
        <w:t>ость руководства организации за реализацию внутриорганизационной антикоррупционной политики.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spacing w:before="39"/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открытости</w:t>
      </w:r>
    </w:p>
    <w:p w:rsidR="001D695B" w:rsidRDefault="002841C1">
      <w:pPr>
        <w:pStyle w:val="a3"/>
        <w:ind w:left="142" w:right="117" w:firstLine="566"/>
      </w:pPr>
      <w: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1D695B" w:rsidRDefault="002841C1">
      <w:pPr>
        <w:pStyle w:val="a4"/>
        <w:numPr>
          <w:ilvl w:val="0"/>
          <w:numId w:val="6"/>
        </w:numPr>
        <w:tabs>
          <w:tab w:val="left" w:pos="949"/>
        </w:tabs>
        <w:spacing w:before="40"/>
        <w:ind w:left="949" w:hanging="24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</w:t>
      </w:r>
      <w:r>
        <w:rPr>
          <w:i/>
          <w:sz w:val="24"/>
        </w:rPr>
        <w:t>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регулярного</w:t>
      </w:r>
      <w:r>
        <w:rPr>
          <w:i/>
          <w:spacing w:val="-2"/>
          <w:sz w:val="24"/>
        </w:rPr>
        <w:t xml:space="preserve"> мониторинга.</w:t>
      </w:r>
    </w:p>
    <w:p w:rsidR="001D695B" w:rsidRDefault="002841C1">
      <w:pPr>
        <w:pStyle w:val="a3"/>
        <w:spacing w:before="39"/>
        <w:ind w:left="142" w:right="115" w:firstLine="566"/>
      </w:pPr>
      <w: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1D695B" w:rsidRDefault="001D695B">
      <w:pPr>
        <w:pStyle w:val="a3"/>
        <w:sectPr w:rsidR="001D695B">
          <w:pgSz w:w="11910" w:h="16840"/>
          <w:pgMar w:top="1040" w:right="708" w:bottom="1200" w:left="1559" w:header="0" w:footer="982" w:gutter="0"/>
          <w:cols w:space="720"/>
        </w:sectPr>
      </w:pPr>
    </w:p>
    <w:p w:rsidR="001D695B" w:rsidRDefault="002841C1">
      <w:pPr>
        <w:pStyle w:val="Heading1"/>
        <w:numPr>
          <w:ilvl w:val="0"/>
          <w:numId w:val="8"/>
        </w:numPr>
        <w:tabs>
          <w:tab w:val="left" w:pos="949"/>
        </w:tabs>
        <w:spacing w:before="75"/>
        <w:ind w:left="949" w:hanging="240"/>
        <w:rPr>
          <w:i/>
        </w:rPr>
      </w:pPr>
      <w:r>
        <w:lastRenderedPageBreak/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попадающих</w:t>
      </w:r>
      <w:r>
        <w:rPr>
          <w:spacing w:val="-1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 xml:space="preserve">ее </w:t>
      </w:r>
      <w:r>
        <w:rPr>
          <w:spacing w:val="-2"/>
        </w:rPr>
        <w:t>действие</w:t>
      </w:r>
    </w:p>
    <w:p w:rsidR="001D695B" w:rsidRDefault="001D695B">
      <w:pPr>
        <w:pStyle w:val="a3"/>
        <w:spacing w:before="79"/>
        <w:ind w:left="0" w:firstLine="0"/>
        <w:jc w:val="left"/>
        <w:rPr>
          <w:b/>
        </w:rPr>
      </w:pPr>
    </w:p>
    <w:p w:rsidR="001D695B" w:rsidRDefault="002841C1">
      <w:pPr>
        <w:pStyle w:val="a3"/>
        <w:spacing w:before="0"/>
        <w:ind w:left="142" w:right="111" w:firstLine="566"/>
      </w:pPr>
      <w: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</w:t>
      </w:r>
      <w:r>
        <w:rPr>
          <w:spacing w:val="80"/>
        </w:rPr>
        <w:t xml:space="preserve"> </w:t>
      </w:r>
      <w:r>
        <w:t>выполняющие для школы</w:t>
      </w:r>
      <w:r>
        <w:t xml:space="preserve"> работы или предоставляющие услуги на основе гражданско- правовых договоров. В этом случае соответствующие положения нужно включить в текст </w:t>
      </w:r>
      <w:r>
        <w:rPr>
          <w:spacing w:val="-2"/>
        </w:rPr>
        <w:t>договоров.</w:t>
      </w:r>
    </w:p>
    <w:p w:rsidR="001D695B" w:rsidRDefault="001D695B">
      <w:pPr>
        <w:pStyle w:val="a3"/>
        <w:spacing w:before="81"/>
        <w:ind w:left="0" w:firstLine="0"/>
        <w:jc w:val="left"/>
      </w:pPr>
    </w:p>
    <w:p w:rsidR="001D695B" w:rsidRDefault="002841C1">
      <w:pPr>
        <w:pStyle w:val="Heading1"/>
        <w:numPr>
          <w:ilvl w:val="0"/>
          <w:numId w:val="8"/>
        </w:numPr>
        <w:tabs>
          <w:tab w:val="left" w:pos="948"/>
        </w:tabs>
        <w:spacing w:before="1"/>
        <w:ind w:left="142" w:right="1016" w:firstLine="566"/>
        <w:rPr>
          <w:i/>
        </w:rPr>
      </w:pPr>
      <w:bookmarkStart w:id="14" w:name="5._Определение_должностных_лиц_школы,_от"/>
      <w:bookmarkEnd w:id="14"/>
      <w:r>
        <w:t>Определение</w:t>
      </w:r>
      <w:r>
        <w:rPr>
          <w:spacing w:val="-6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школы,</w:t>
      </w:r>
      <w:r>
        <w:rPr>
          <w:spacing w:val="-6"/>
        </w:rPr>
        <w:t xml:space="preserve"> </w:t>
      </w:r>
      <w:r>
        <w:t>ответственных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реализацию антикоррупционной политики</w:t>
      </w:r>
    </w:p>
    <w:p w:rsidR="001D695B" w:rsidRDefault="001D695B">
      <w:pPr>
        <w:pStyle w:val="a3"/>
        <w:spacing w:before="79"/>
        <w:ind w:left="0" w:firstLine="0"/>
        <w:jc w:val="left"/>
        <w:rPr>
          <w:b/>
        </w:rPr>
      </w:pPr>
    </w:p>
    <w:p w:rsidR="001D695B" w:rsidRDefault="002841C1">
      <w:pPr>
        <w:pStyle w:val="a3"/>
        <w:spacing w:before="0"/>
        <w:ind w:left="142" w:right="109" w:firstLine="566"/>
      </w:pPr>
      <w:r>
        <w:t>В школе ответ</w:t>
      </w:r>
      <w:r>
        <w:t>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1D695B" w:rsidRDefault="002841C1">
      <w:pPr>
        <w:pStyle w:val="a3"/>
        <w:ind w:left="142" w:right="116" w:firstLine="566"/>
      </w:pPr>
      <w:r>
        <w:t xml:space="preserve">Задачи, функции и полномочия директора в сфере противодействия коррупции </w:t>
      </w:r>
      <w:r>
        <w:t>определены его Должностной инструкцией.</w:t>
      </w:r>
    </w:p>
    <w:p w:rsidR="001D695B" w:rsidRDefault="002841C1">
      <w:pPr>
        <w:pStyle w:val="a3"/>
        <w:spacing w:before="38"/>
        <w:ind w:left="709" w:firstLine="0"/>
      </w:pPr>
      <w:r>
        <w:t>Эти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частности: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999"/>
        </w:tabs>
        <w:ind w:right="111" w:firstLine="566"/>
        <w:rPr>
          <w:sz w:val="24"/>
        </w:rPr>
      </w:pPr>
      <w:r>
        <w:rPr>
          <w:sz w:val="24"/>
        </w:rP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</w:t>
      </w:r>
      <w:r>
        <w:rPr>
          <w:sz w:val="24"/>
        </w:rPr>
        <w:t>аботников и т.д.);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1119"/>
        </w:tabs>
        <w:ind w:right="119" w:firstLine="566"/>
        <w:rPr>
          <w:sz w:val="24"/>
        </w:rPr>
      </w:pPr>
      <w:r>
        <w:rPr>
          <w:sz w:val="24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847"/>
        </w:tabs>
        <w:spacing w:before="38"/>
        <w:ind w:left="847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коррупционных </w:t>
      </w:r>
      <w:r>
        <w:rPr>
          <w:spacing w:val="-2"/>
          <w:sz w:val="24"/>
        </w:rPr>
        <w:t>рисков;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870"/>
        </w:tabs>
        <w:ind w:right="111" w:firstLine="566"/>
        <w:rPr>
          <w:sz w:val="24"/>
        </w:rPr>
      </w:pPr>
      <w:r>
        <w:rPr>
          <w:sz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 деклараций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 конфликте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1083"/>
        </w:tabs>
        <w:spacing w:before="38"/>
        <w:ind w:right="118" w:firstLine="566"/>
        <w:rPr>
          <w:sz w:val="24"/>
        </w:rPr>
      </w:pPr>
      <w:r>
        <w:rPr>
          <w:sz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911"/>
        </w:tabs>
        <w:ind w:right="111" w:firstLine="566"/>
        <w:rPr>
          <w:sz w:val="24"/>
        </w:rPr>
      </w:pPr>
      <w:r>
        <w:rPr>
          <w:sz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1002"/>
        </w:tabs>
        <w:ind w:right="112" w:firstLine="566"/>
        <w:rPr>
          <w:sz w:val="24"/>
        </w:rPr>
      </w:pPr>
      <w:r>
        <w:rPr>
          <w:sz w:val="24"/>
        </w:rPr>
        <w:t>оказание содействия уполномоченны</w:t>
      </w:r>
      <w:r>
        <w:rPr>
          <w:sz w:val="24"/>
        </w:rPr>
        <w:t>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D695B" w:rsidRDefault="002841C1">
      <w:pPr>
        <w:pStyle w:val="a4"/>
        <w:numPr>
          <w:ilvl w:val="0"/>
          <w:numId w:val="5"/>
        </w:numPr>
        <w:tabs>
          <w:tab w:val="left" w:pos="1002"/>
        </w:tabs>
        <w:spacing w:before="39"/>
        <w:ind w:right="116" w:firstLine="566"/>
        <w:rPr>
          <w:sz w:val="24"/>
        </w:rPr>
      </w:pPr>
      <w:r>
        <w:rPr>
          <w:sz w:val="24"/>
        </w:rPr>
        <w:t>проведение оценки результатов антикоррупционной работы и подготовка соответствующих</w:t>
      </w:r>
      <w:r>
        <w:rPr>
          <w:sz w:val="24"/>
        </w:rPr>
        <w:t xml:space="preserve"> отчетных материалов Учредителю.</w:t>
      </w:r>
    </w:p>
    <w:p w:rsidR="001D695B" w:rsidRDefault="001D695B">
      <w:pPr>
        <w:pStyle w:val="a3"/>
        <w:spacing w:before="81"/>
        <w:ind w:left="0" w:firstLine="0"/>
        <w:jc w:val="left"/>
      </w:pPr>
    </w:p>
    <w:p w:rsidR="001D695B" w:rsidRDefault="002841C1">
      <w:pPr>
        <w:pStyle w:val="Heading1"/>
        <w:numPr>
          <w:ilvl w:val="0"/>
          <w:numId w:val="8"/>
        </w:numPr>
        <w:tabs>
          <w:tab w:val="left" w:pos="1087"/>
          <w:tab w:val="left" w:pos="2705"/>
          <w:tab w:val="left" w:pos="3044"/>
          <w:tab w:val="left" w:pos="6252"/>
        </w:tabs>
        <w:ind w:left="142" w:right="121" w:firstLine="566"/>
      </w:pPr>
      <w:r>
        <w:rPr>
          <w:spacing w:val="-2"/>
        </w:rPr>
        <w:t>Определение</w:t>
      </w:r>
      <w:r>
        <w:tab/>
      </w:r>
      <w:r>
        <w:rPr>
          <w:spacing w:val="-10"/>
        </w:rPr>
        <w:t>и</w:t>
      </w:r>
      <w:r>
        <w:tab/>
        <w:t>закрепление</w:t>
      </w:r>
      <w:r>
        <w:rPr>
          <w:spacing w:val="80"/>
        </w:rPr>
        <w:t xml:space="preserve"> </w:t>
      </w:r>
      <w:r>
        <w:t>обязанностей</w:t>
      </w:r>
      <w:r>
        <w:tab/>
        <w:t>работников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организации, связанных с предупреждением и противодействием коррупции</w:t>
      </w:r>
    </w:p>
    <w:p w:rsidR="001D695B" w:rsidRDefault="001D695B">
      <w:pPr>
        <w:pStyle w:val="a3"/>
        <w:spacing w:before="79"/>
        <w:ind w:left="0" w:firstLine="0"/>
        <w:jc w:val="left"/>
        <w:rPr>
          <w:b/>
        </w:rPr>
      </w:pPr>
    </w:p>
    <w:p w:rsidR="001D695B" w:rsidRDefault="002841C1">
      <w:pPr>
        <w:pStyle w:val="a3"/>
        <w:tabs>
          <w:tab w:val="left" w:pos="2352"/>
          <w:tab w:val="left" w:pos="3857"/>
          <w:tab w:val="left" w:pos="5465"/>
          <w:tab w:val="left" w:pos="5902"/>
          <w:tab w:val="left" w:pos="6778"/>
          <w:tab w:val="left" w:pos="7205"/>
          <w:tab w:val="left" w:pos="9389"/>
        </w:tabs>
        <w:spacing w:before="1"/>
        <w:ind w:left="142" w:right="118" w:firstLine="566"/>
        <w:jc w:val="left"/>
      </w:pPr>
      <w:r>
        <w:rPr>
          <w:spacing w:val="-2"/>
        </w:rPr>
        <w:t>Обязанности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предупреждением</w:t>
      </w:r>
      <w:r>
        <w:tab/>
      </w:r>
      <w:r>
        <w:rPr>
          <w:spacing w:val="-10"/>
        </w:rPr>
        <w:t xml:space="preserve">и </w:t>
      </w:r>
      <w:r>
        <w:t>противодействием коррупции являются общими для всех сотрудников школы.</w:t>
      </w:r>
    </w:p>
    <w:p w:rsidR="001D695B" w:rsidRDefault="002841C1">
      <w:pPr>
        <w:pStyle w:val="a3"/>
        <w:spacing w:before="38"/>
        <w:ind w:left="142" w:firstLine="566"/>
        <w:jc w:val="left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1D695B" w:rsidRDefault="002841C1">
      <w:pPr>
        <w:pStyle w:val="a4"/>
        <w:numPr>
          <w:ilvl w:val="1"/>
          <w:numId w:val="8"/>
        </w:numPr>
        <w:tabs>
          <w:tab w:val="left" w:pos="920"/>
        </w:tabs>
        <w:ind w:right="112" w:firstLine="566"/>
        <w:jc w:val="left"/>
        <w:rPr>
          <w:sz w:val="24"/>
        </w:rPr>
      </w:pPr>
      <w:r>
        <w:rPr>
          <w:sz w:val="24"/>
        </w:rPr>
        <w:t>воздерживаться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</w:t>
      </w:r>
      <w:r>
        <w:rPr>
          <w:sz w:val="24"/>
        </w:rPr>
        <w:t>арушений в интересах или от имени школы;</w:t>
      </w:r>
    </w:p>
    <w:p w:rsidR="001D695B" w:rsidRDefault="001D695B">
      <w:pPr>
        <w:pStyle w:val="a4"/>
        <w:jc w:val="left"/>
        <w:rPr>
          <w:sz w:val="24"/>
        </w:rPr>
        <w:sectPr w:rsidR="001D695B">
          <w:pgSz w:w="11910" w:h="16840"/>
          <w:pgMar w:top="1040" w:right="708" w:bottom="1180" w:left="1559" w:header="0" w:footer="982" w:gutter="0"/>
          <w:cols w:space="720"/>
        </w:sectPr>
      </w:pPr>
    </w:p>
    <w:p w:rsidR="001D695B" w:rsidRDefault="002841C1">
      <w:pPr>
        <w:pStyle w:val="a4"/>
        <w:numPr>
          <w:ilvl w:val="1"/>
          <w:numId w:val="8"/>
        </w:numPr>
        <w:tabs>
          <w:tab w:val="left" w:pos="860"/>
        </w:tabs>
        <w:spacing w:before="75"/>
        <w:ind w:right="111" w:firstLine="566"/>
        <w:rPr>
          <w:sz w:val="24"/>
        </w:rPr>
      </w:pPr>
      <w:r>
        <w:rPr>
          <w:sz w:val="24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1D695B" w:rsidRDefault="002841C1">
      <w:pPr>
        <w:pStyle w:val="a4"/>
        <w:numPr>
          <w:ilvl w:val="1"/>
          <w:numId w:val="8"/>
        </w:numPr>
        <w:tabs>
          <w:tab w:val="left" w:pos="911"/>
        </w:tabs>
        <w:ind w:right="115" w:firstLine="566"/>
        <w:rPr>
          <w:sz w:val="24"/>
        </w:rPr>
      </w:pPr>
      <w:r>
        <w:rPr>
          <w:sz w:val="24"/>
        </w:rPr>
        <w:t>незамедли</w:t>
      </w:r>
      <w:r>
        <w:rPr>
          <w:sz w:val="24"/>
        </w:rPr>
        <w:t>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1D695B" w:rsidRDefault="002841C1">
      <w:pPr>
        <w:pStyle w:val="a4"/>
        <w:numPr>
          <w:ilvl w:val="1"/>
          <w:numId w:val="8"/>
        </w:numPr>
        <w:tabs>
          <w:tab w:val="left" w:pos="966"/>
        </w:tabs>
        <w:spacing w:before="38"/>
        <w:ind w:right="112" w:firstLine="566"/>
        <w:rPr>
          <w:sz w:val="24"/>
        </w:rPr>
      </w:pPr>
      <w:r>
        <w:rPr>
          <w:sz w:val="24"/>
        </w:rPr>
        <w:t>незамедлительно информировать непосредственного начальника, руководство организации о ставшей известной информации о случ</w:t>
      </w:r>
      <w:r>
        <w:rPr>
          <w:sz w:val="24"/>
        </w:rPr>
        <w:t>аях совершения коррупционных правонарушений другими работниками, контрагентами организации или иными лицами;</w:t>
      </w:r>
    </w:p>
    <w:p w:rsidR="001D695B" w:rsidRDefault="002841C1">
      <w:pPr>
        <w:pStyle w:val="a4"/>
        <w:numPr>
          <w:ilvl w:val="1"/>
          <w:numId w:val="8"/>
        </w:numPr>
        <w:tabs>
          <w:tab w:val="left" w:pos="944"/>
        </w:tabs>
        <w:ind w:right="112" w:firstLine="566"/>
        <w:rPr>
          <w:sz w:val="24"/>
        </w:rPr>
      </w:pPr>
      <w:r>
        <w:rPr>
          <w:sz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1D695B" w:rsidRDefault="002841C1">
      <w:pPr>
        <w:pStyle w:val="a3"/>
        <w:ind w:left="142" w:right="114" w:firstLine="566"/>
      </w:pPr>
      <w: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1D695B" w:rsidRDefault="002841C1">
      <w:pPr>
        <w:pStyle w:val="a3"/>
        <w:spacing w:before="38"/>
        <w:ind w:left="142" w:right="107" w:firstLine="566"/>
      </w:pPr>
      <w:r>
        <w:t>Исходя их положений статьи 57 ТК РФ по соглашению сторон в трудовой договор, заключаемый с работником при приёме его на работу в ли</w:t>
      </w:r>
      <w:r>
        <w:t>цее,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1D695B" w:rsidRDefault="002841C1">
      <w:pPr>
        <w:pStyle w:val="a3"/>
        <w:ind w:left="142" w:right="110" w:firstLine="566"/>
      </w:pPr>
      <w:r>
        <w:t>Общие и специальные обязанности рекомендуется включить в трудовой договор с работником организации. При усл</w:t>
      </w:r>
      <w:r>
        <w:t>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</w:t>
      </w:r>
      <w:r>
        <w:t>а совершения неправомерных действий, повлекших неисполнение возложенных на него трудовых обязанностей.</w:t>
      </w:r>
    </w:p>
    <w:p w:rsidR="001D695B" w:rsidRDefault="001D695B">
      <w:pPr>
        <w:pStyle w:val="a3"/>
        <w:spacing w:before="79"/>
        <w:ind w:left="0" w:firstLine="0"/>
        <w:jc w:val="left"/>
      </w:pPr>
    </w:p>
    <w:p w:rsidR="001D695B" w:rsidRDefault="002841C1">
      <w:pPr>
        <w:pStyle w:val="Heading1"/>
        <w:numPr>
          <w:ilvl w:val="0"/>
          <w:numId w:val="8"/>
        </w:numPr>
        <w:tabs>
          <w:tab w:val="left" w:pos="948"/>
        </w:tabs>
        <w:ind w:left="142" w:right="973" w:firstLine="566"/>
      </w:pPr>
      <w:bookmarkStart w:id="15" w:name="7._Установление_перечня_реализуемых_школ"/>
      <w:bookmarkEnd w:id="15"/>
      <w:r>
        <w:t>Установление перечня реализуемых школой антикоррупционных мероприятий,</w:t>
      </w:r>
      <w:r>
        <w:rPr>
          <w:spacing w:val="-4"/>
        </w:rPr>
        <w:t xml:space="preserve"> </w:t>
      </w:r>
      <w:r>
        <w:t>стандартов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(применения)</w:t>
      </w:r>
    </w:p>
    <w:p w:rsidR="001D695B" w:rsidRDefault="001D695B">
      <w:pPr>
        <w:pStyle w:val="a3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838"/>
      </w:tblGrid>
      <w:tr w:rsidR="001D695B" w:rsidTr="009A70E2">
        <w:trPr>
          <w:trHeight w:val="356"/>
        </w:trPr>
        <w:tc>
          <w:tcPr>
            <w:tcW w:w="2552" w:type="dxa"/>
          </w:tcPr>
          <w:p w:rsidR="001D695B" w:rsidRDefault="002841C1">
            <w:pPr>
              <w:pStyle w:val="TableParagraph"/>
              <w:ind w:left="67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ind w:left="67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1D695B" w:rsidTr="009A70E2">
        <w:trPr>
          <w:trHeight w:val="631"/>
        </w:trPr>
        <w:tc>
          <w:tcPr>
            <w:tcW w:w="2552" w:type="dxa"/>
            <w:vMerge w:val="restart"/>
          </w:tcPr>
          <w:p w:rsidR="001D695B" w:rsidRDefault="002841C1">
            <w:pPr>
              <w:pStyle w:val="TableParagraph"/>
              <w:tabs>
                <w:tab w:val="left" w:pos="2073"/>
              </w:tabs>
              <w:spacing w:before="40"/>
              <w:ind w:left="108" w:right="93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Нормативное обеспечение, закрепление стандартов поведения</w:t>
            </w:r>
            <w:r w:rsidR="009A70E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декларация намерений</w:t>
            </w: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tabs>
                <w:tab w:val="left" w:pos="2036"/>
                <w:tab w:val="left" w:pos="2396"/>
                <w:tab w:val="left" w:pos="3584"/>
                <w:tab w:val="left" w:pos="4611"/>
                <w:tab w:val="left" w:pos="5422"/>
                <w:tab w:val="left" w:pos="5782"/>
              </w:tabs>
              <w:spacing w:before="40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кодекса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служебного </w:t>
            </w:r>
            <w:r>
              <w:rPr>
                <w:sz w:val="24"/>
              </w:rPr>
              <w:t>поведения работников организации</w:t>
            </w:r>
          </w:p>
        </w:tc>
      </w:tr>
      <w:tr w:rsidR="001D695B" w:rsidTr="009A70E2">
        <w:trPr>
          <w:trHeight w:val="632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интересов, декларации о конфликте интересов</w:t>
            </w:r>
          </w:p>
        </w:tc>
      </w:tr>
      <w:tr w:rsidR="001D695B" w:rsidTr="009A70E2">
        <w:trPr>
          <w:trHeight w:val="631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1D695B" w:rsidTr="009A70E2">
        <w:trPr>
          <w:trHeight w:val="908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в договоры, связанные с хозяйственной деятельностью организации, стандартной антикоррупционной </w:t>
            </w:r>
            <w:r>
              <w:rPr>
                <w:spacing w:val="-2"/>
                <w:sz w:val="24"/>
              </w:rPr>
              <w:t>оговорки</w:t>
            </w:r>
          </w:p>
        </w:tc>
      </w:tr>
      <w:tr w:rsidR="001D695B" w:rsidTr="009A70E2">
        <w:trPr>
          <w:trHeight w:val="631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tabs>
                <w:tab w:val="left" w:pos="1897"/>
                <w:tab w:val="left" w:pos="4258"/>
                <w:tab w:val="left" w:pos="5655"/>
                <w:tab w:val="left" w:pos="6020"/>
              </w:tabs>
              <w:spacing w:before="40"/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антикоррупционных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трудовые </w:t>
            </w:r>
            <w:r>
              <w:rPr>
                <w:sz w:val="24"/>
              </w:rPr>
              <w:t>договоры работников</w:t>
            </w:r>
          </w:p>
        </w:tc>
      </w:tr>
      <w:tr w:rsidR="001D695B" w:rsidTr="009A70E2">
        <w:trPr>
          <w:trHeight w:val="1736"/>
        </w:trPr>
        <w:tc>
          <w:tcPr>
            <w:tcW w:w="2552" w:type="dxa"/>
            <w:vMerge w:val="restart"/>
          </w:tcPr>
          <w:p w:rsidR="001D695B" w:rsidRDefault="002841C1">
            <w:pPr>
              <w:pStyle w:val="TableParagraph"/>
              <w:tabs>
                <w:tab w:val="left" w:pos="2076"/>
              </w:tabs>
              <w:ind w:left="108" w:right="91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введение специальных антикоррупционны</w:t>
            </w:r>
            <w:r>
              <w:rPr>
                <w:sz w:val="24"/>
              </w:rPr>
              <w:t>х процедур</w:t>
            </w: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</w:t>
            </w:r>
            <w:r>
              <w:rPr>
                <w:sz w:val="24"/>
              </w:rPr>
              <w:t xml:space="preserve"> телефона доверия и т. п.)</w:t>
            </w:r>
          </w:p>
        </w:tc>
      </w:tr>
      <w:tr w:rsidR="001D695B" w:rsidTr="009A70E2">
        <w:trPr>
          <w:trHeight w:val="1142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40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правонарушений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другими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работниками,</w:t>
            </w:r>
          </w:p>
          <w:p w:rsidR="001D695B" w:rsidRDefault="002841C1">
            <w:pPr>
              <w:pStyle w:val="TableParagraph"/>
              <w:spacing w:before="0" w:line="254" w:lineRule="exact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контрагентами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иными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лицами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порядка</w:t>
            </w:r>
          </w:p>
        </w:tc>
      </w:tr>
    </w:tbl>
    <w:p w:rsidR="001D695B" w:rsidRDefault="001D695B">
      <w:pPr>
        <w:pStyle w:val="TableParagraph"/>
        <w:spacing w:line="254" w:lineRule="exact"/>
        <w:jc w:val="both"/>
        <w:rPr>
          <w:sz w:val="24"/>
        </w:rPr>
        <w:sectPr w:rsidR="001D695B">
          <w:pgSz w:w="11910" w:h="16840"/>
          <w:pgMar w:top="1040" w:right="708" w:bottom="1200" w:left="1559" w:header="0" w:footer="982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6838"/>
      </w:tblGrid>
      <w:tr w:rsidR="001D695B" w:rsidTr="009A70E2">
        <w:trPr>
          <w:trHeight w:val="868"/>
        </w:trPr>
        <w:tc>
          <w:tcPr>
            <w:tcW w:w="2552" w:type="dxa"/>
            <w:vMerge w:val="restart"/>
          </w:tcPr>
          <w:p w:rsidR="001D695B" w:rsidRDefault="001D695B">
            <w:pPr>
              <w:pStyle w:val="TableParagraph"/>
              <w:spacing w:before="0"/>
              <w:ind w:left="0" w:firstLine="0"/>
              <w:rPr>
                <w:sz w:val="24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tabs>
                <w:tab w:val="left" w:pos="1196"/>
                <w:tab w:val="left" w:pos="2415"/>
                <w:tab w:val="left" w:pos="4117"/>
                <w:tab w:val="left" w:pos="5691"/>
              </w:tabs>
              <w:spacing w:before="3" w:line="237" w:lineRule="auto"/>
              <w:ind w:right="77" w:firstLine="0"/>
              <w:rPr>
                <w:sz w:val="24"/>
              </w:rPr>
            </w:pPr>
            <w:r>
              <w:rPr>
                <w:sz w:val="24"/>
              </w:rPr>
              <w:t>рассмотрения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доступных </w:t>
            </w:r>
            <w:r>
              <w:rPr>
                <w:spacing w:val="-2"/>
                <w:sz w:val="24"/>
              </w:rPr>
              <w:t>каналов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(механизмов</w:t>
            </w:r>
          </w:p>
          <w:p w:rsidR="001D695B" w:rsidRDefault="002841C1">
            <w:pPr>
              <w:pStyle w:val="TableParagraph"/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«обратной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связи», телефона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п.)</w:t>
            </w:r>
          </w:p>
        </w:tc>
      </w:tr>
      <w:tr w:rsidR="001D695B" w:rsidTr="009A70E2">
        <w:trPr>
          <w:trHeight w:val="907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40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1D695B" w:rsidTr="009A70E2">
        <w:trPr>
          <w:trHeight w:val="907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38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1D695B" w:rsidTr="009A70E2">
        <w:trPr>
          <w:trHeight w:val="1184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40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периодической оценки коррупционных рисков в целях выявления сфер деятельности организации, наиболе</w:t>
            </w:r>
            <w:r>
              <w:rPr>
                <w:sz w:val="24"/>
              </w:rPr>
              <w:t>е подверженных таким рискам, и разработки соответствующих антикоррупционных мер</w:t>
            </w:r>
          </w:p>
        </w:tc>
      </w:tr>
      <w:tr w:rsidR="001D695B" w:rsidTr="009A70E2">
        <w:trPr>
          <w:trHeight w:val="907"/>
        </w:trPr>
        <w:tc>
          <w:tcPr>
            <w:tcW w:w="2552" w:type="dxa"/>
            <w:vMerge w:val="restart"/>
          </w:tcPr>
          <w:p w:rsidR="001D695B" w:rsidRDefault="002841C1">
            <w:pPr>
              <w:pStyle w:val="TableParagraph"/>
              <w:tabs>
                <w:tab w:val="left" w:pos="2073"/>
              </w:tabs>
              <w:spacing w:before="38"/>
              <w:ind w:left="108" w:right="93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информирование работников</w:t>
            </w: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38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1D695B" w:rsidTr="009A70E2">
        <w:trPr>
          <w:trHeight w:val="631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tabs>
                <w:tab w:val="left" w:pos="2230"/>
                <w:tab w:val="left" w:pos="3761"/>
                <w:tab w:val="left" w:pos="5439"/>
                <w:tab w:val="left" w:pos="6020"/>
              </w:tabs>
              <w:spacing w:before="42" w:line="237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профилактики и противодействия коррупции</w:t>
            </w:r>
          </w:p>
        </w:tc>
      </w:tr>
      <w:tr w:rsidR="001D695B" w:rsidTr="009A70E2">
        <w:trPr>
          <w:trHeight w:val="908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tabs>
                <w:tab w:val="left" w:pos="2655"/>
                <w:tab w:val="left" w:pos="5108"/>
              </w:tabs>
              <w:spacing w:before="38"/>
              <w:ind w:right="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консультирования </w:t>
            </w:r>
            <w:r>
              <w:rPr>
                <w:sz w:val="24"/>
              </w:rPr>
              <w:t>работников по вопросам применения (соблюдения) антикоррупционных стандартов и процедур</w:t>
            </w:r>
          </w:p>
        </w:tc>
      </w:tr>
      <w:tr w:rsidR="001D695B" w:rsidTr="009A70E2">
        <w:trPr>
          <w:trHeight w:val="631"/>
        </w:trPr>
        <w:tc>
          <w:tcPr>
            <w:tcW w:w="2552" w:type="dxa"/>
            <w:vMerge w:val="restart"/>
          </w:tcPr>
          <w:p w:rsidR="001D695B" w:rsidRDefault="002841C1">
            <w:pPr>
              <w:pStyle w:val="TableParagraph"/>
              <w:spacing w:before="40"/>
              <w:ind w:left="108" w:right="91" w:firstLine="5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соответствия системы внутреннего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аудита </w:t>
            </w:r>
            <w:r>
              <w:rPr>
                <w:spacing w:val="-2"/>
                <w:sz w:val="24"/>
              </w:rPr>
              <w:t>организации требованиям антикоррупционной политики организации</w:t>
            </w: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tabs>
                <w:tab w:val="left" w:pos="2701"/>
                <w:tab w:val="left" w:pos="4383"/>
                <w:tab w:val="left" w:pos="5746"/>
              </w:tabs>
              <w:spacing w:before="42" w:line="237" w:lineRule="auto"/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соблюдения </w:t>
            </w:r>
            <w:r>
              <w:rPr>
                <w:sz w:val="24"/>
              </w:rPr>
              <w:t>внутренних процедур</w:t>
            </w:r>
          </w:p>
        </w:tc>
      </w:tr>
      <w:tr w:rsidR="001D695B" w:rsidTr="009A70E2">
        <w:trPr>
          <w:trHeight w:val="907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1D695B" w:rsidTr="009A70E2">
        <w:trPr>
          <w:trHeight w:val="1460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41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</w:t>
            </w:r>
            <w:r>
              <w:rPr>
                <w:sz w:val="24"/>
              </w:rPr>
              <w:t xml:space="preserve">выми подарками, представительские расходы, благотворительные пожертвования, вознаграждения внешним </w:t>
            </w:r>
            <w:r>
              <w:rPr>
                <w:spacing w:val="-2"/>
                <w:sz w:val="24"/>
              </w:rPr>
              <w:t>консультантам</w:t>
            </w:r>
          </w:p>
        </w:tc>
      </w:tr>
      <w:tr w:rsidR="001D695B" w:rsidTr="009A70E2">
        <w:trPr>
          <w:trHeight w:val="631"/>
        </w:trPr>
        <w:tc>
          <w:tcPr>
            <w:tcW w:w="2552" w:type="dxa"/>
            <w:vMerge w:val="restart"/>
          </w:tcPr>
          <w:p w:rsidR="001D695B" w:rsidRDefault="002841C1">
            <w:pPr>
              <w:pStyle w:val="TableParagraph"/>
              <w:tabs>
                <w:tab w:val="left" w:pos="2071"/>
              </w:tabs>
              <w:ind w:left="108" w:right="95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Оценка результатов проводимой антикоррупционной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D695B" w:rsidRDefault="002841C1">
            <w:pPr>
              <w:pStyle w:val="TableParagraph"/>
              <w:spacing w:before="1"/>
              <w:ind w:left="108"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отчетных материалов</w:t>
            </w: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противодействию коррупции</w:t>
            </w:r>
          </w:p>
        </w:tc>
      </w:tr>
      <w:tr w:rsidR="001D695B" w:rsidTr="009A70E2">
        <w:trPr>
          <w:trHeight w:val="1646"/>
        </w:trPr>
        <w:tc>
          <w:tcPr>
            <w:tcW w:w="2552" w:type="dxa"/>
            <w:vMerge/>
            <w:tcBorders>
              <w:top w:val="nil"/>
            </w:tcBorders>
          </w:tcPr>
          <w:p w:rsidR="001D695B" w:rsidRDefault="001D695B">
            <w:pPr>
              <w:rPr>
                <w:sz w:val="2"/>
                <w:szCs w:val="2"/>
              </w:rPr>
            </w:pPr>
          </w:p>
        </w:tc>
        <w:tc>
          <w:tcPr>
            <w:tcW w:w="6838" w:type="dxa"/>
          </w:tcPr>
          <w:p w:rsidR="001D695B" w:rsidRDefault="002841C1">
            <w:pPr>
              <w:pStyle w:val="TableParagraph"/>
              <w:spacing w:before="41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1D695B" w:rsidRDefault="001D695B">
      <w:pPr>
        <w:pStyle w:val="a3"/>
        <w:spacing w:before="189"/>
        <w:ind w:left="0" w:firstLine="0"/>
        <w:jc w:val="left"/>
        <w:rPr>
          <w:b/>
        </w:rPr>
      </w:pPr>
    </w:p>
    <w:p w:rsidR="001D695B" w:rsidRDefault="002841C1">
      <w:pPr>
        <w:pStyle w:val="a3"/>
        <w:spacing w:before="1" w:line="237" w:lineRule="auto"/>
        <w:jc w:val="left"/>
      </w:pPr>
      <w:r>
        <w:lastRenderedPageBreak/>
        <w:t>В</w:t>
      </w:r>
      <w:r>
        <w:rPr>
          <w:spacing w:val="40"/>
        </w:rPr>
        <w:t xml:space="preserve"> </w:t>
      </w:r>
      <w:r>
        <w:t>качестве</w:t>
      </w:r>
      <w:r>
        <w:rPr>
          <w:spacing w:val="79"/>
        </w:rPr>
        <w:t xml:space="preserve"> </w:t>
      </w:r>
      <w:r>
        <w:t>приложения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антикоррупционной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ежегодно</w:t>
      </w:r>
      <w:r>
        <w:rPr>
          <w:spacing w:val="80"/>
        </w:rPr>
        <w:t xml:space="preserve"> </w:t>
      </w:r>
      <w:r>
        <w:t>утверждается план реализации антикоррупционных мероприятий.</w:t>
      </w:r>
    </w:p>
    <w:p w:rsidR="001D695B" w:rsidRDefault="001D695B">
      <w:pPr>
        <w:pStyle w:val="a3"/>
        <w:spacing w:before="82"/>
        <w:ind w:left="0" w:firstLine="0"/>
        <w:jc w:val="left"/>
      </w:pPr>
    </w:p>
    <w:p w:rsidR="001D695B" w:rsidRDefault="002841C1">
      <w:pPr>
        <w:pStyle w:val="Heading1"/>
        <w:numPr>
          <w:ilvl w:val="0"/>
          <w:numId w:val="4"/>
        </w:numPr>
        <w:tabs>
          <w:tab w:val="left" w:pos="994"/>
        </w:tabs>
      </w:pPr>
      <w:bookmarkStart w:id="16" w:name="7._Оценка_коррупционных_рисков"/>
      <w:bookmarkEnd w:id="16"/>
      <w:r>
        <w:t>Оценка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rPr>
          <w:spacing w:val="-2"/>
        </w:rPr>
        <w:t>рисков</w:t>
      </w:r>
    </w:p>
    <w:p w:rsidR="001D695B" w:rsidRDefault="001D695B">
      <w:pPr>
        <w:pStyle w:val="a3"/>
        <w:spacing w:before="79"/>
        <w:ind w:left="0" w:firstLine="0"/>
        <w:jc w:val="left"/>
        <w:rPr>
          <w:b/>
        </w:rPr>
      </w:pPr>
    </w:p>
    <w:p w:rsidR="001D695B" w:rsidRDefault="002841C1" w:rsidP="009A70E2">
      <w:pPr>
        <w:pStyle w:val="a3"/>
        <w:spacing w:before="0"/>
        <w:jc w:val="left"/>
      </w:pPr>
      <w:r>
        <w:t>Целью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коррупционных</w:t>
      </w:r>
      <w:r>
        <w:rPr>
          <w:spacing w:val="80"/>
        </w:rPr>
        <w:t xml:space="preserve"> </w:t>
      </w:r>
      <w:r>
        <w:t>рисков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конкретных</w:t>
      </w:r>
      <w:r>
        <w:rPr>
          <w:spacing w:val="80"/>
        </w:rPr>
        <w:t xml:space="preserve"> </w:t>
      </w:r>
      <w:r>
        <w:t>процессов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деятельности</w:t>
      </w:r>
      <w:r>
        <w:rPr>
          <w:spacing w:val="49"/>
        </w:rPr>
        <w:t xml:space="preserve"> </w:t>
      </w:r>
      <w:r>
        <w:t>лицея,</w:t>
      </w:r>
      <w:r>
        <w:rPr>
          <w:spacing w:val="49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которых</w:t>
      </w:r>
      <w:r>
        <w:rPr>
          <w:spacing w:val="49"/>
        </w:rPr>
        <w:t xml:space="preserve"> </w:t>
      </w:r>
      <w:r>
        <w:t>наиболее</w:t>
      </w:r>
      <w:r>
        <w:rPr>
          <w:spacing w:val="49"/>
        </w:rPr>
        <w:t xml:space="preserve"> </w:t>
      </w:r>
      <w:r>
        <w:rPr>
          <w:spacing w:val="-2"/>
        </w:rPr>
        <w:t>высока</w:t>
      </w:r>
    </w:p>
    <w:p w:rsidR="009A70E2" w:rsidRDefault="009A70E2" w:rsidP="009A70E2">
      <w:pPr>
        <w:pStyle w:val="a3"/>
        <w:spacing w:before="60"/>
        <w:ind w:right="584" w:firstLine="0"/>
      </w:pPr>
      <w:r>
        <w:t>вероятность совершения работниками организации коррупционных правонарушений как в целях получения личной выгоды, так и в целях получения выгоды</w:t>
      </w:r>
      <w:r>
        <w:rPr>
          <w:spacing w:val="80"/>
        </w:rPr>
        <w:t xml:space="preserve"> </w:t>
      </w:r>
      <w:r>
        <w:rPr>
          <w:spacing w:val="-2"/>
        </w:rPr>
        <w:t>организацией.</w:t>
      </w:r>
    </w:p>
    <w:p w:rsidR="009A70E2" w:rsidRDefault="009A70E2" w:rsidP="009A70E2">
      <w:pPr>
        <w:pStyle w:val="a3"/>
        <w:spacing w:before="39"/>
        <w:ind w:right="583"/>
      </w:pPr>
      <w: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9A70E2" w:rsidRDefault="009A70E2" w:rsidP="009A70E2">
      <w:pPr>
        <w:pStyle w:val="a3"/>
        <w:ind w:right="586"/>
      </w:pPr>
      <w: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9A70E2" w:rsidRDefault="009A70E2" w:rsidP="009A70E2">
      <w:pPr>
        <w:pStyle w:val="a3"/>
        <w:spacing w:before="40"/>
        <w:ind w:left="754" w:firstLine="0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 xml:space="preserve">коррупционных </w:t>
      </w:r>
      <w:r>
        <w:rPr>
          <w:spacing w:val="-2"/>
        </w:rPr>
        <w:t>рисков:</w:t>
      </w:r>
    </w:p>
    <w:p w:rsidR="009A70E2" w:rsidRDefault="009A70E2" w:rsidP="009A70E2">
      <w:pPr>
        <w:pStyle w:val="a4"/>
        <w:numPr>
          <w:ilvl w:val="0"/>
          <w:numId w:val="3"/>
        </w:numPr>
        <w:tabs>
          <w:tab w:val="left" w:pos="903"/>
        </w:tabs>
        <w:spacing w:before="39"/>
        <w:ind w:right="584" w:firstLine="568"/>
        <w:rPr>
          <w:sz w:val="24"/>
        </w:rPr>
      </w:pPr>
      <w:r>
        <w:rPr>
          <w:sz w:val="24"/>
        </w:rPr>
        <w:t>представить деятельность организации в виде отдельных процессов, в каждом из которых выделить составные элементы (подпроцессы);</w:t>
      </w:r>
    </w:p>
    <w:p w:rsidR="009A70E2" w:rsidRDefault="009A70E2" w:rsidP="009A70E2">
      <w:pPr>
        <w:pStyle w:val="a4"/>
        <w:numPr>
          <w:ilvl w:val="0"/>
          <w:numId w:val="3"/>
        </w:numPr>
        <w:tabs>
          <w:tab w:val="left" w:pos="972"/>
        </w:tabs>
        <w:ind w:right="582" w:firstLine="568"/>
        <w:rPr>
          <w:sz w:val="24"/>
        </w:rPr>
      </w:pPr>
      <w:r>
        <w:rPr>
          <w:sz w:val="24"/>
        </w:rPr>
        <w:t>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9A70E2" w:rsidRDefault="009A70E2" w:rsidP="009A70E2">
      <w:pPr>
        <w:pStyle w:val="a4"/>
        <w:numPr>
          <w:ilvl w:val="0"/>
          <w:numId w:val="3"/>
        </w:numPr>
        <w:tabs>
          <w:tab w:val="left" w:pos="956"/>
        </w:tabs>
        <w:ind w:right="587" w:firstLine="568"/>
        <w:rPr>
          <w:sz w:val="24"/>
        </w:rPr>
      </w:pPr>
      <w:r>
        <w:rPr>
          <w:sz w:val="24"/>
        </w:rPr>
        <w:t xml:space="preserve">Для каждого подпроцесса, реализация которого связана с коррупционным риском, составить описание возможных коррупционных правонарушений, </w:t>
      </w:r>
      <w:r>
        <w:rPr>
          <w:spacing w:val="-2"/>
          <w:sz w:val="24"/>
        </w:rPr>
        <w:t>включающее:</w:t>
      </w:r>
    </w:p>
    <w:p w:rsidR="009A70E2" w:rsidRDefault="009A70E2" w:rsidP="009A70E2">
      <w:pPr>
        <w:pStyle w:val="a4"/>
        <w:numPr>
          <w:ilvl w:val="0"/>
          <w:numId w:val="2"/>
        </w:numPr>
        <w:tabs>
          <w:tab w:val="left" w:pos="956"/>
        </w:tabs>
        <w:spacing w:before="38"/>
        <w:ind w:right="585" w:firstLine="568"/>
        <w:rPr>
          <w:sz w:val="24"/>
        </w:rPr>
      </w:pPr>
      <w:r>
        <w:rPr>
          <w:sz w:val="24"/>
        </w:rPr>
        <w:t xml:space="preserve">характеристику выгоды или преимущества, которое может быть получено организацией или ее отдельными работниками при совершении «коррупционного </w:t>
      </w:r>
      <w:r>
        <w:rPr>
          <w:spacing w:val="-2"/>
          <w:sz w:val="24"/>
        </w:rPr>
        <w:t>правонарушения»;</w:t>
      </w:r>
    </w:p>
    <w:p w:rsidR="009A70E2" w:rsidRDefault="009A70E2" w:rsidP="009A70E2">
      <w:pPr>
        <w:pStyle w:val="a4"/>
        <w:numPr>
          <w:ilvl w:val="0"/>
          <w:numId w:val="2"/>
        </w:numPr>
        <w:tabs>
          <w:tab w:val="left" w:pos="934"/>
        </w:tabs>
        <w:ind w:right="585" w:firstLine="568"/>
        <w:rPr>
          <w:sz w:val="24"/>
        </w:rPr>
      </w:pPr>
      <w:r>
        <w:rPr>
          <w:sz w:val="24"/>
        </w:rPr>
        <w:t>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9A70E2" w:rsidRDefault="009A70E2" w:rsidP="009A70E2">
      <w:pPr>
        <w:pStyle w:val="a4"/>
        <w:numPr>
          <w:ilvl w:val="0"/>
          <w:numId w:val="2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вероятные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платежей.</w:t>
      </w:r>
    </w:p>
    <w:p w:rsidR="009A70E2" w:rsidRDefault="009A70E2" w:rsidP="009A70E2">
      <w:pPr>
        <w:pStyle w:val="a4"/>
        <w:numPr>
          <w:ilvl w:val="0"/>
          <w:numId w:val="3"/>
        </w:numPr>
        <w:tabs>
          <w:tab w:val="left" w:pos="982"/>
        </w:tabs>
        <w:spacing w:before="38"/>
        <w:ind w:right="588" w:firstLine="568"/>
        <w:rPr>
          <w:sz w:val="24"/>
        </w:rPr>
      </w:pPr>
      <w:r>
        <w:rPr>
          <w:sz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9A70E2" w:rsidRPr="00311B8C" w:rsidRDefault="009A70E2" w:rsidP="00311B8C">
      <w:pPr>
        <w:pStyle w:val="a4"/>
        <w:numPr>
          <w:ilvl w:val="0"/>
          <w:numId w:val="3"/>
        </w:numPr>
        <w:tabs>
          <w:tab w:val="left" w:pos="924"/>
        </w:tabs>
        <w:ind w:right="583" w:firstLine="568"/>
        <w:rPr>
          <w:sz w:val="24"/>
        </w:rPr>
      </w:pPr>
      <w:r>
        <w:rPr>
          <w:sz w:val="24"/>
        </w:rPr>
        <w:t xml:space="preserve">Разработать комплекс мер по устранению или минимизации коррупционных </w:t>
      </w:r>
      <w:r>
        <w:rPr>
          <w:spacing w:val="-2"/>
          <w:sz w:val="24"/>
        </w:rPr>
        <w:t>рисков</w:t>
      </w:r>
    </w:p>
    <w:p w:rsidR="00311B8C" w:rsidRPr="00311B8C" w:rsidRDefault="00311B8C" w:rsidP="00311B8C">
      <w:pPr>
        <w:pStyle w:val="a4"/>
        <w:numPr>
          <w:ilvl w:val="0"/>
          <w:numId w:val="3"/>
        </w:numPr>
        <w:tabs>
          <w:tab w:val="left" w:pos="924"/>
        </w:tabs>
        <w:ind w:right="583" w:firstLine="568"/>
        <w:rPr>
          <w:sz w:val="24"/>
        </w:rPr>
      </w:pPr>
    </w:p>
    <w:p w:rsidR="009A70E2" w:rsidRDefault="009A70E2" w:rsidP="009A70E2">
      <w:pPr>
        <w:pStyle w:val="Heading1"/>
        <w:numPr>
          <w:ilvl w:val="0"/>
          <w:numId w:val="4"/>
        </w:numPr>
        <w:tabs>
          <w:tab w:val="left" w:pos="993"/>
        </w:tabs>
        <w:ind w:left="185" w:right="2151" w:firstLine="568"/>
      </w:pPr>
      <w:bookmarkStart w:id="17" w:name="8._Ответственность_сотрудников_за_несобл"/>
      <w:bookmarkEnd w:id="17"/>
      <w:r>
        <w:t>Ответственность</w:t>
      </w:r>
      <w:r>
        <w:rPr>
          <w:spacing w:val="-8"/>
        </w:rPr>
        <w:t xml:space="preserve"> </w:t>
      </w:r>
      <w:r>
        <w:t>сотрудников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несоблюдение</w:t>
      </w:r>
      <w:r>
        <w:rPr>
          <w:spacing w:val="-7"/>
        </w:rPr>
        <w:t xml:space="preserve"> </w:t>
      </w:r>
      <w:r>
        <w:t>требований антикоррупционной политики</w:t>
      </w:r>
    </w:p>
    <w:p w:rsidR="009A70E2" w:rsidRDefault="009A70E2" w:rsidP="009A70E2">
      <w:pPr>
        <w:pStyle w:val="a3"/>
        <w:spacing w:before="82"/>
        <w:ind w:left="0" w:firstLine="0"/>
        <w:jc w:val="left"/>
        <w:rPr>
          <w:b/>
        </w:rPr>
      </w:pPr>
    </w:p>
    <w:p w:rsidR="009A70E2" w:rsidRDefault="009A70E2" w:rsidP="009A70E2">
      <w:pPr>
        <w:pStyle w:val="a3"/>
        <w:spacing w:before="0"/>
        <w:ind w:right="582"/>
      </w:pPr>
      <w:r>
        <w:t>Своевременное выявление конфликта интересов в деятельности работников организации является одним из ключевых элементов предотвращения</w:t>
      </w:r>
      <w:r>
        <w:rPr>
          <w:spacing w:val="40"/>
        </w:rPr>
        <w:t xml:space="preserve"> </w:t>
      </w:r>
      <w:r>
        <w:t>коррупционных правонарушений.</w:t>
      </w:r>
    </w:p>
    <w:p w:rsidR="009A70E2" w:rsidRDefault="009A70E2" w:rsidP="009A70E2">
      <w:pPr>
        <w:pStyle w:val="a3"/>
        <w:spacing w:before="39"/>
        <w:ind w:right="584"/>
      </w:pPr>
      <w:r>
        <w:t>При этом следует учитывать, что конфликт интересов может принимать множество различных форм.</w:t>
      </w:r>
    </w:p>
    <w:p w:rsidR="009A70E2" w:rsidRDefault="009A70E2" w:rsidP="009A70E2">
      <w:pPr>
        <w:pStyle w:val="a3"/>
        <w:spacing w:before="40"/>
        <w:ind w:right="582"/>
      </w:pPr>
      <w:r>
        <w:t>С целью регулирования</w:t>
      </w:r>
      <w:r w:rsidRPr="009A70E2">
        <w:t xml:space="preserve"> </w:t>
      </w:r>
      <w:r>
        <w:t xml:space="preserve">и предотвращения конфликта интересов в деятельности </w:t>
      </w:r>
      <w:r>
        <w:lastRenderedPageBreak/>
        <w:t>своих работников в школе следует принять Положение о конфликте интересов.</w:t>
      </w:r>
    </w:p>
    <w:p w:rsidR="009A70E2" w:rsidRDefault="009A70E2" w:rsidP="00311B8C">
      <w:pPr>
        <w:tabs>
          <w:tab w:val="left" w:pos="924"/>
        </w:tabs>
        <w:ind w:right="583"/>
        <w:rPr>
          <w:sz w:val="24"/>
        </w:rPr>
      </w:pPr>
    </w:p>
    <w:p w:rsidR="00311B8C" w:rsidRDefault="00311B8C" w:rsidP="00311B8C">
      <w:pPr>
        <w:pStyle w:val="a3"/>
        <w:spacing w:before="39"/>
        <w:ind w:right="581"/>
      </w:pPr>
      <w: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311B8C" w:rsidRDefault="00311B8C" w:rsidP="00311B8C">
      <w:pPr>
        <w:pStyle w:val="a3"/>
      </w:pP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 задачи 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311B8C" w:rsidRDefault="00311B8C" w:rsidP="00311B8C">
      <w:pPr>
        <w:tabs>
          <w:tab w:val="left" w:pos="924"/>
        </w:tabs>
        <w:ind w:right="583"/>
        <w:rPr>
          <w:sz w:val="24"/>
        </w:rPr>
      </w:pP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spacing w:before="60"/>
        <w:ind w:left="892" w:hanging="138"/>
        <w:jc w:val="left"/>
        <w:rPr>
          <w:sz w:val="24"/>
        </w:rPr>
      </w:pPr>
      <w:r>
        <w:rPr>
          <w:sz w:val="24"/>
        </w:rPr>
        <w:t>используемые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определения;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spacing w:before="39"/>
        <w:ind w:left="892" w:hanging="138"/>
        <w:jc w:val="left"/>
        <w:rPr>
          <w:sz w:val="24"/>
        </w:rPr>
      </w:pPr>
      <w:r>
        <w:rPr>
          <w:sz w:val="24"/>
        </w:rPr>
        <w:t>круг лиц,</w:t>
      </w:r>
      <w:r>
        <w:rPr>
          <w:spacing w:val="-1"/>
          <w:sz w:val="24"/>
        </w:rPr>
        <w:t xml:space="preserve"> </w:t>
      </w:r>
      <w:r>
        <w:rPr>
          <w:sz w:val="24"/>
        </w:rPr>
        <w:t>попадающих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положения;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spacing w:before="40"/>
        <w:ind w:left="892" w:hanging="138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в</w:t>
      </w:r>
      <w:r>
        <w:rPr>
          <w:spacing w:val="-2"/>
          <w:sz w:val="24"/>
        </w:rPr>
        <w:t xml:space="preserve"> организации;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17"/>
        </w:tabs>
        <w:ind w:right="584" w:firstLine="568"/>
        <w:rPr>
          <w:sz w:val="24"/>
        </w:rPr>
      </w:pPr>
      <w:r>
        <w:rPr>
          <w:sz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15"/>
        </w:tabs>
        <w:spacing w:before="39"/>
        <w:ind w:right="582" w:firstLine="568"/>
        <w:rPr>
          <w:sz w:val="24"/>
        </w:rPr>
      </w:pPr>
      <w:r>
        <w:rPr>
          <w:sz w:val="24"/>
        </w:rPr>
        <w:t xml:space="preserve">обязанности работников в связи с раскрытием и урегулированием конфликта </w:t>
      </w:r>
      <w:r>
        <w:rPr>
          <w:spacing w:val="-2"/>
          <w:sz w:val="24"/>
        </w:rPr>
        <w:t>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22"/>
        </w:tabs>
        <w:ind w:right="582" w:firstLine="568"/>
        <w:rPr>
          <w:sz w:val="24"/>
        </w:rPr>
      </w:pPr>
      <w:r>
        <w:rPr>
          <w:sz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23"/>
        </w:tabs>
        <w:spacing w:before="40"/>
        <w:ind w:right="584" w:firstLine="568"/>
        <w:rPr>
          <w:sz w:val="24"/>
        </w:rPr>
      </w:pPr>
      <w:r>
        <w:rPr>
          <w:sz w:val="24"/>
        </w:rPr>
        <w:t xml:space="preserve">ответственность работников за несоблюдение положения о конфликте </w:t>
      </w:r>
      <w:r>
        <w:rPr>
          <w:spacing w:val="-2"/>
          <w:sz w:val="24"/>
        </w:rPr>
        <w:t>интересов.</w:t>
      </w:r>
    </w:p>
    <w:p w:rsidR="00311B8C" w:rsidRDefault="00311B8C" w:rsidP="00311B8C">
      <w:pPr>
        <w:pStyle w:val="a3"/>
        <w:spacing w:before="39"/>
        <w:ind w:right="593" w:firstLine="628"/>
      </w:pPr>
      <w:r>
        <w:t>В основу работы по управлению конфликтом интересов в организации могут быть положены следующие принципы: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59"/>
        </w:tabs>
        <w:ind w:right="586" w:firstLine="568"/>
        <w:rPr>
          <w:sz w:val="24"/>
        </w:rPr>
      </w:pPr>
      <w:r>
        <w:rPr>
          <w:sz w:val="24"/>
        </w:rPr>
        <w:t>обязательность раскрытия сведений о реальном или потенциальном конфликте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64"/>
        </w:tabs>
        <w:ind w:right="590" w:firstLine="568"/>
        <w:rPr>
          <w:sz w:val="24"/>
        </w:rPr>
      </w:pPr>
      <w:r>
        <w:rPr>
          <w:sz w:val="24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22"/>
        </w:tabs>
        <w:spacing w:before="38"/>
        <w:ind w:right="584" w:firstLine="568"/>
        <w:rPr>
          <w:sz w:val="24"/>
        </w:rPr>
      </w:pPr>
      <w:r>
        <w:rPr>
          <w:sz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10"/>
        </w:tabs>
        <w:ind w:right="584" w:firstLine="568"/>
        <w:rPr>
          <w:sz w:val="24"/>
        </w:rPr>
      </w:pPr>
      <w:r>
        <w:rPr>
          <w:sz w:val="24"/>
        </w:rPr>
        <w:t>соблюдение баланса интересов организации и работника при урегулировании конфликта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75"/>
        </w:tabs>
        <w:ind w:right="584" w:firstLine="568"/>
        <w:rPr>
          <w:sz w:val="24"/>
        </w:rPr>
      </w:pPr>
      <w:r>
        <w:rPr>
          <w:sz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11B8C" w:rsidRDefault="00311B8C" w:rsidP="00311B8C">
      <w:pPr>
        <w:pStyle w:val="a3"/>
        <w:spacing w:before="38"/>
        <w:ind w:right="584"/>
      </w:pPr>
      <w:r>
        <w:t xml:space="preserve">Обязанности работников в связи с раскрытием и урегулированием конфликта </w:t>
      </w:r>
      <w:r>
        <w:rPr>
          <w:spacing w:val="-2"/>
        </w:rPr>
        <w:t>интересов:</w:t>
      </w:r>
    </w:p>
    <w:p w:rsidR="00311B8C" w:rsidRDefault="00311B8C" w:rsidP="00311B8C">
      <w:pPr>
        <w:pStyle w:val="a3"/>
        <w:ind w:right="583" w:firstLine="628"/>
      </w:pPr>
      <w: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8"/>
        </w:tabs>
        <w:ind w:right="582" w:firstLine="568"/>
        <w:rPr>
          <w:sz w:val="24"/>
        </w:rPr>
      </w:pPr>
      <w:r>
        <w:rPr>
          <w:sz w:val="24"/>
        </w:rPr>
        <w:t>избегать (по возможности) ситуаций и обстоятельств, которые могут привести к конфликту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spacing w:before="38"/>
        <w:ind w:left="892" w:hanging="138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2"/>
          <w:sz w:val="24"/>
        </w:rPr>
        <w:t xml:space="preserve"> </w:t>
      </w:r>
      <w:r>
        <w:rPr>
          <w:sz w:val="24"/>
        </w:rPr>
        <w:t>(реальный)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2"/>
          <w:sz w:val="24"/>
        </w:rPr>
        <w:t xml:space="preserve">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содействовать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311B8C" w:rsidRDefault="00311B8C" w:rsidP="00311B8C">
      <w:pPr>
        <w:pStyle w:val="a3"/>
        <w:ind w:right="584"/>
      </w:pPr>
      <w:r>
        <w:t>В организации возможно установление различных видов раскрытия конфликта интересов, в том числе: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spacing w:before="38"/>
        <w:ind w:left="892" w:hanging="138"/>
        <w:rPr>
          <w:sz w:val="24"/>
        </w:rPr>
      </w:pP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 конфликте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99"/>
        </w:tabs>
        <w:ind w:right="591" w:firstLine="568"/>
        <w:rPr>
          <w:sz w:val="24"/>
        </w:rPr>
      </w:pPr>
      <w:r>
        <w:rPr>
          <w:sz w:val="24"/>
        </w:rPr>
        <w:t xml:space="preserve">раскрытие сведений о конфликте интересов при назначении на новую </w:t>
      </w:r>
      <w:r>
        <w:rPr>
          <w:spacing w:val="-2"/>
          <w:sz w:val="24"/>
        </w:rPr>
        <w:t>должность;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70"/>
        </w:tabs>
        <w:ind w:right="584" w:firstLine="568"/>
        <w:rPr>
          <w:sz w:val="24"/>
        </w:rPr>
      </w:pPr>
      <w:r>
        <w:rPr>
          <w:sz w:val="24"/>
        </w:rPr>
        <w:lastRenderedPageBreak/>
        <w:t xml:space="preserve">разовое раскрытие сведений по мере возникновения ситуаций конфликта </w:t>
      </w:r>
      <w:r>
        <w:rPr>
          <w:spacing w:val="-2"/>
          <w:sz w:val="24"/>
        </w:rPr>
        <w:t>интересов.</w:t>
      </w:r>
    </w:p>
    <w:p w:rsidR="00311B8C" w:rsidRDefault="00311B8C" w:rsidP="00311B8C">
      <w:pPr>
        <w:pStyle w:val="a3"/>
        <w:spacing w:before="39"/>
        <w:ind w:right="582"/>
      </w:pPr>
      <w: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311B8C" w:rsidRDefault="00311B8C" w:rsidP="00311B8C">
      <w:pPr>
        <w:pStyle w:val="a3"/>
        <w:spacing w:before="40"/>
        <w:ind w:right="585"/>
      </w:pPr>
      <w:r>
        <w:t>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311B8C" w:rsidRDefault="00311B8C" w:rsidP="00311B8C">
      <w:pPr>
        <w:pStyle w:val="a3"/>
        <w:spacing w:before="39"/>
        <w:ind w:right="584"/>
      </w:pPr>
      <w:r>
        <w:t>Поступившая информация должна быть тщательно проверена уполномоченным на</w:t>
      </w:r>
      <w:r>
        <w:rPr>
          <w:spacing w:val="33"/>
        </w:rPr>
        <w:t xml:space="preserve">  </w:t>
      </w:r>
      <w:r>
        <w:t>это</w:t>
      </w:r>
      <w:r>
        <w:rPr>
          <w:spacing w:val="36"/>
        </w:rPr>
        <w:t xml:space="preserve">  </w:t>
      </w:r>
      <w:r>
        <w:t>должностным</w:t>
      </w:r>
      <w:r>
        <w:rPr>
          <w:spacing w:val="36"/>
        </w:rPr>
        <w:t xml:space="preserve">  </w:t>
      </w:r>
      <w:r>
        <w:t>лицом</w:t>
      </w:r>
      <w:r>
        <w:rPr>
          <w:spacing w:val="36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целью</w:t>
      </w:r>
      <w:r>
        <w:rPr>
          <w:spacing w:val="35"/>
        </w:rPr>
        <w:t xml:space="preserve">  </w:t>
      </w:r>
      <w:r>
        <w:t>оценки</w:t>
      </w:r>
      <w:r>
        <w:rPr>
          <w:spacing w:val="36"/>
        </w:rPr>
        <w:t xml:space="preserve">  </w:t>
      </w:r>
      <w:r>
        <w:t>серьезности</w:t>
      </w:r>
      <w:r>
        <w:rPr>
          <w:spacing w:val="36"/>
        </w:rPr>
        <w:t xml:space="preserve">  </w:t>
      </w:r>
      <w:r>
        <w:t>возникающих</w:t>
      </w:r>
      <w:r>
        <w:rPr>
          <w:spacing w:val="36"/>
        </w:rPr>
        <w:t xml:space="preserve">  </w:t>
      </w:r>
      <w:r>
        <w:rPr>
          <w:spacing w:val="-5"/>
        </w:rPr>
        <w:t>для</w:t>
      </w:r>
    </w:p>
    <w:p w:rsidR="00311B8C" w:rsidRDefault="00311B8C" w:rsidP="00311B8C">
      <w:pPr>
        <w:pStyle w:val="a3"/>
        <w:sectPr w:rsidR="00311B8C" w:rsidSect="00311B8C">
          <w:type w:val="continuous"/>
          <w:pgSz w:w="11910" w:h="16840"/>
          <w:pgMar w:top="1100" w:right="708" w:bottom="1200" w:left="1559" w:header="0" w:footer="982" w:gutter="0"/>
          <w:cols w:space="720"/>
        </w:sectPr>
      </w:pPr>
    </w:p>
    <w:p w:rsidR="00311B8C" w:rsidRDefault="00311B8C" w:rsidP="00311B8C">
      <w:pPr>
        <w:pStyle w:val="a3"/>
        <w:spacing w:before="60"/>
        <w:ind w:right="580" w:firstLine="0"/>
      </w:pPr>
      <w:r>
        <w:lastRenderedPageBreak/>
        <w:t xml:space="preserve">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</w:t>
      </w:r>
      <w:r>
        <w:rPr>
          <w:spacing w:val="-2"/>
        </w:rPr>
        <w:t>числе: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51"/>
        </w:tabs>
        <w:spacing w:before="39"/>
        <w:ind w:right="588" w:firstLine="568"/>
        <w:rPr>
          <w:sz w:val="24"/>
        </w:rPr>
      </w:pPr>
      <w:r>
        <w:rPr>
          <w:sz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36"/>
        </w:tabs>
        <w:ind w:right="581" w:firstLine="568"/>
        <w:rPr>
          <w:sz w:val="24"/>
        </w:rPr>
      </w:pPr>
      <w:r>
        <w:rPr>
          <w:sz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пересмотр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32"/>
        </w:tabs>
        <w:spacing w:before="38"/>
        <w:ind w:right="585" w:firstLine="568"/>
        <w:rPr>
          <w:sz w:val="24"/>
        </w:rPr>
      </w:pPr>
      <w:r>
        <w:rPr>
          <w:sz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83"/>
        </w:tabs>
        <w:ind w:right="589" w:firstLine="568"/>
        <w:rPr>
          <w:sz w:val="24"/>
        </w:rPr>
      </w:pPr>
      <w:r>
        <w:rPr>
          <w:sz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15"/>
        </w:tabs>
        <w:ind w:right="584" w:firstLine="568"/>
        <w:rPr>
          <w:sz w:val="24"/>
        </w:rPr>
      </w:pPr>
      <w:r>
        <w:rPr>
          <w:sz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70"/>
        </w:tabs>
        <w:spacing w:before="38"/>
        <w:ind w:right="587" w:firstLine="568"/>
        <w:rPr>
          <w:sz w:val="24"/>
        </w:rPr>
      </w:pPr>
      <w:r>
        <w:rPr>
          <w:sz w:val="24"/>
        </w:rPr>
        <w:t>отказ работника от своего личного интереса, порождающего конфликт с интересами организации;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ind w:left="892" w:hanging="138"/>
        <w:rPr>
          <w:sz w:val="24"/>
        </w:rPr>
      </w:pPr>
      <w:r>
        <w:rPr>
          <w:sz w:val="24"/>
        </w:rPr>
        <w:t>увольнение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80"/>
        </w:tabs>
        <w:ind w:right="577" w:firstLine="568"/>
        <w:rPr>
          <w:sz w:val="24"/>
        </w:rPr>
      </w:pPr>
      <w:r>
        <w:rPr>
          <w:sz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11B8C" w:rsidRDefault="00311B8C" w:rsidP="00311B8C">
      <w:pPr>
        <w:pStyle w:val="a3"/>
        <w:spacing w:before="38"/>
        <w:ind w:right="584"/>
      </w:pPr>
      <w: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311B8C" w:rsidRDefault="00311B8C" w:rsidP="00311B8C">
      <w:pPr>
        <w:pStyle w:val="a3"/>
        <w:ind w:left="754" w:firstLine="0"/>
      </w:pPr>
      <w:r>
        <w:t>При</w:t>
      </w:r>
      <w:r>
        <w:rPr>
          <w:spacing w:val="31"/>
        </w:rPr>
        <w:t xml:space="preserve"> </w:t>
      </w:r>
      <w:r>
        <w:t>разрешении</w:t>
      </w:r>
      <w:r>
        <w:rPr>
          <w:spacing w:val="32"/>
        </w:rPr>
        <w:t xml:space="preserve"> </w:t>
      </w:r>
      <w:r>
        <w:t>имеющегося</w:t>
      </w:r>
      <w:r>
        <w:rPr>
          <w:spacing w:val="33"/>
        </w:rPr>
        <w:t xml:space="preserve"> </w:t>
      </w:r>
      <w:r>
        <w:t>конфликта</w:t>
      </w:r>
      <w:r>
        <w:rPr>
          <w:spacing w:val="33"/>
        </w:rPr>
        <w:t xml:space="preserve"> </w:t>
      </w:r>
      <w:r>
        <w:t>интересов</w:t>
      </w:r>
      <w:r>
        <w:rPr>
          <w:spacing w:val="34"/>
        </w:rPr>
        <w:t xml:space="preserve"> </w:t>
      </w:r>
      <w:r>
        <w:t>следует</w:t>
      </w:r>
      <w:r>
        <w:rPr>
          <w:spacing w:val="34"/>
        </w:rPr>
        <w:t xml:space="preserve"> </w:t>
      </w:r>
      <w:r>
        <w:t>выбрать</w:t>
      </w:r>
      <w:r>
        <w:rPr>
          <w:spacing w:val="34"/>
        </w:rPr>
        <w:t xml:space="preserve"> </w:t>
      </w:r>
      <w:r>
        <w:rPr>
          <w:spacing w:val="-2"/>
        </w:rPr>
        <w:t>наиболее</w:t>
      </w:r>
    </w:p>
    <w:p w:rsidR="00311B8C" w:rsidRDefault="00311B8C" w:rsidP="00311B8C">
      <w:pPr>
        <w:pStyle w:val="a3"/>
        <w:spacing w:before="0"/>
        <w:ind w:right="578" w:firstLine="0"/>
      </w:pPr>
      <w:r>
        <w:t>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</w:t>
      </w:r>
      <w:r>
        <w:rPr>
          <w:spacing w:val="40"/>
        </w:rPr>
        <w:t xml:space="preserve"> </w:t>
      </w:r>
      <w:r>
        <w:t>оказались недостаточно эффективными. При принятии решения о выборе</w:t>
      </w:r>
      <w:r>
        <w:rPr>
          <w:spacing w:val="40"/>
        </w:rPr>
        <w:t xml:space="preserve"> </w:t>
      </w:r>
      <w:r>
        <w:t>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311B8C" w:rsidRDefault="00311B8C" w:rsidP="00311B8C">
      <w:pPr>
        <w:pStyle w:val="a3"/>
        <w:ind w:right="580"/>
      </w:pPr>
      <w:r>
        <w:t xml:space="preserve"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</w:t>
      </w:r>
      <w:r>
        <w:rPr>
          <w:spacing w:val="-2"/>
        </w:rPr>
        <w:t>коллегиально</w:t>
      </w:r>
    </w:p>
    <w:p w:rsidR="00311B8C" w:rsidRDefault="00311B8C" w:rsidP="00311B8C">
      <w:pPr>
        <w:pStyle w:val="a3"/>
        <w:spacing w:before="39"/>
        <w:ind w:right="642"/>
        <w:jc w:val="left"/>
      </w:pPr>
      <w:bookmarkStart w:id="18" w:name="В_школе_должно_проводиться_обучения_рабо"/>
      <w:bookmarkEnd w:id="18"/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892"/>
        </w:tabs>
        <w:spacing w:before="40"/>
        <w:ind w:left="892" w:hanging="138"/>
        <w:jc w:val="left"/>
        <w:rPr>
          <w:sz w:val="24"/>
        </w:rPr>
      </w:pPr>
      <w:r>
        <w:rPr>
          <w:sz w:val="24"/>
        </w:rPr>
        <w:t>коррупция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секторах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(теоретическая);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258"/>
          <w:tab w:val="left" w:pos="3029"/>
          <w:tab w:val="left" w:pos="5134"/>
          <w:tab w:val="left" w:pos="5760"/>
          <w:tab w:val="left" w:pos="7407"/>
        </w:tabs>
        <w:spacing w:before="39"/>
        <w:ind w:right="590" w:firstLine="568"/>
        <w:jc w:val="left"/>
        <w:rPr>
          <w:sz w:val="24"/>
        </w:rPr>
      </w:pPr>
      <w:r>
        <w:rPr>
          <w:spacing w:val="-2"/>
          <w:sz w:val="24"/>
        </w:rPr>
        <w:t>юридическая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совершение</w:t>
      </w:r>
      <w:r>
        <w:rPr>
          <w:sz w:val="24"/>
        </w:rPr>
        <w:tab/>
      </w:r>
      <w:r>
        <w:rPr>
          <w:spacing w:val="-2"/>
          <w:sz w:val="24"/>
        </w:rPr>
        <w:t>коррупционных правонарушений;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17"/>
        </w:tabs>
        <w:ind w:right="582" w:firstLine="568"/>
        <w:jc w:val="left"/>
        <w:rPr>
          <w:sz w:val="24"/>
        </w:rPr>
      </w:pPr>
      <w:r>
        <w:rPr>
          <w:sz w:val="24"/>
        </w:rPr>
        <w:t>ознакомление с требованиями законодательства и внутренними документами 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2"/>
          <w:sz w:val="24"/>
        </w:rPr>
        <w:t xml:space="preserve"> </w:t>
      </w:r>
      <w:r>
        <w:rPr>
          <w:sz w:val="24"/>
        </w:rPr>
        <w:t>их</w:t>
      </w:r>
      <w:r>
        <w:rPr>
          <w:spacing w:val="2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</w:p>
    <w:p w:rsidR="00311B8C" w:rsidRDefault="00311B8C" w:rsidP="00311B8C">
      <w:pPr>
        <w:pStyle w:val="a4"/>
        <w:jc w:val="left"/>
        <w:rPr>
          <w:sz w:val="24"/>
        </w:rPr>
        <w:sectPr w:rsidR="00311B8C">
          <w:pgSz w:w="11910" w:h="16840"/>
          <w:pgMar w:top="1100" w:right="708" w:bottom="1200" w:left="1559" w:header="0" w:footer="982" w:gutter="0"/>
          <w:cols w:space="720"/>
        </w:sectPr>
      </w:pPr>
    </w:p>
    <w:p w:rsidR="00311B8C" w:rsidRDefault="00311B8C" w:rsidP="00311B8C">
      <w:pPr>
        <w:pStyle w:val="a3"/>
        <w:spacing w:before="60"/>
        <w:ind w:firstLine="0"/>
      </w:pPr>
      <w:r>
        <w:lastRenderedPageBreak/>
        <w:t>деятельности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(прикладная);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60"/>
        </w:tabs>
        <w:spacing w:before="39"/>
        <w:ind w:right="588" w:firstLine="568"/>
        <w:rPr>
          <w:sz w:val="24"/>
        </w:rPr>
      </w:pPr>
      <w:r>
        <w:rPr>
          <w:sz w:val="24"/>
        </w:rPr>
        <w:t>выявление и разрешение конфликта интересов при выполнении трудовых обязанностей (прикладная);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08"/>
        </w:tabs>
        <w:ind w:right="586" w:firstLine="568"/>
        <w:rPr>
          <w:sz w:val="24"/>
        </w:rPr>
      </w:pPr>
      <w:r>
        <w:rPr>
          <w:sz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03"/>
        </w:tabs>
        <w:spacing w:before="40"/>
        <w:ind w:right="584" w:firstLine="568"/>
        <w:rPr>
          <w:sz w:val="24"/>
        </w:rPr>
      </w:pPr>
      <w:r>
        <w:rPr>
          <w:sz w:val="24"/>
        </w:rPr>
        <w:t>взаимодействие с правоохранительными органами по вопросам профилактики и противодействия коррупции (прикладная).</w:t>
      </w:r>
    </w:p>
    <w:p w:rsidR="00311B8C" w:rsidRDefault="00311B8C" w:rsidP="00311B8C">
      <w:pPr>
        <w:pStyle w:val="a3"/>
        <w:spacing w:before="39"/>
        <w:ind w:left="754" w:firstLine="0"/>
      </w:pPr>
      <w:r>
        <w:t>Возможны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обучения: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56"/>
        </w:tabs>
        <w:ind w:right="589" w:firstLine="568"/>
        <w:rPr>
          <w:sz w:val="24"/>
        </w:rPr>
      </w:pPr>
      <w:r>
        <w:rPr>
          <w:sz w:val="24"/>
        </w:rPr>
        <w:t>обучение по вопросам профилактики и противодействия коррупции непосредственно после приема на работу;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58"/>
        </w:tabs>
        <w:spacing w:before="40"/>
        <w:ind w:right="586" w:firstLine="568"/>
        <w:rPr>
          <w:sz w:val="24"/>
        </w:rPr>
      </w:pPr>
      <w:r>
        <w:rPr>
          <w:sz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44"/>
        </w:tabs>
        <w:spacing w:before="39"/>
        <w:ind w:right="585" w:firstLine="568"/>
        <w:rPr>
          <w:sz w:val="24"/>
        </w:rPr>
      </w:pPr>
      <w:r>
        <w:rPr>
          <w:sz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18"/>
        </w:tabs>
        <w:ind w:right="584" w:firstLine="568"/>
        <w:rPr>
          <w:sz w:val="24"/>
        </w:rPr>
      </w:pPr>
      <w:r>
        <w:rPr>
          <w:sz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311B8C" w:rsidRDefault="00311B8C" w:rsidP="00311B8C">
      <w:pPr>
        <w:pStyle w:val="a3"/>
        <w:ind w:right="592"/>
      </w:pPr>
      <w:r>
        <w:t>Консультирование по вопросам противодействия коррупции обычно осуществляется в индивидуальном порядке.</w:t>
      </w:r>
    </w:p>
    <w:p w:rsidR="00311B8C" w:rsidRDefault="00311B8C" w:rsidP="00311B8C">
      <w:pPr>
        <w:pStyle w:val="a3"/>
        <w:spacing w:before="38"/>
        <w:ind w:left="754" w:firstLine="0"/>
      </w:pPr>
      <w:bookmarkStart w:id="19" w:name="Федеральным_законом_от_6_декабря_2011_г."/>
      <w:bookmarkEnd w:id="19"/>
      <w:r>
        <w:t>Федеральным</w:t>
      </w:r>
      <w:r>
        <w:rPr>
          <w:spacing w:val="75"/>
        </w:rPr>
        <w:t xml:space="preserve">   </w:t>
      </w:r>
      <w:r>
        <w:t>законом</w:t>
      </w:r>
      <w:r>
        <w:rPr>
          <w:spacing w:val="75"/>
        </w:rPr>
        <w:t xml:space="preserve">   </w:t>
      </w:r>
      <w:r>
        <w:t>от</w:t>
      </w:r>
      <w:r>
        <w:rPr>
          <w:spacing w:val="75"/>
        </w:rPr>
        <w:t xml:space="preserve">   </w:t>
      </w:r>
      <w:r>
        <w:t>6</w:t>
      </w:r>
      <w:r>
        <w:rPr>
          <w:spacing w:val="76"/>
        </w:rPr>
        <w:t xml:space="preserve">   </w:t>
      </w:r>
      <w:r>
        <w:t>декабря</w:t>
      </w:r>
      <w:r>
        <w:rPr>
          <w:spacing w:val="76"/>
        </w:rPr>
        <w:t xml:space="preserve">   </w:t>
      </w:r>
      <w:r>
        <w:t>2011</w:t>
      </w:r>
      <w:r>
        <w:rPr>
          <w:spacing w:val="75"/>
        </w:rPr>
        <w:t xml:space="preserve">   </w:t>
      </w:r>
      <w:r>
        <w:t>г.</w:t>
      </w:r>
      <w:r>
        <w:rPr>
          <w:spacing w:val="76"/>
        </w:rPr>
        <w:t xml:space="preserve">   </w:t>
      </w:r>
      <w:r>
        <w:t>№</w:t>
      </w:r>
      <w:r>
        <w:rPr>
          <w:spacing w:val="75"/>
        </w:rPr>
        <w:t xml:space="preserve">   </w:t>
      </w:r>
      <w:r>
        <w:t>402-</w:t>
      </w:r>
      <w:r>
        <w:rPr>
          <w:spacing w:val="-5"/>
        </w:rPr>
        <w:t>ФЗ</w:t>
      </w:r>
    </w:p>
    <w:p w:rsidR="00311B8C" w:rsidRDefault="00311B8C" w:rsidP="00311B8C">
      <w:pPr>
        <w:pStyle w:val="a3"/>
        <w:spacing w:before="0"/>
        <w:ind w:right="582" w:firstLine="0"/>
      </w:pPr>
      <w:r>
        <w:t>«О бухгалтерском учете» установлена обязанность для всех организаций 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311B8C" w:rsidRDefault="00311B8C" w:rsidP="00311B8C">
      <w:pPr>
        <w:pStyle w:val="a3"/>
        <w:ind w:right="579"/>
      </w:pPr>
      <w: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</w:t>
      </w:r>
      <w:r>
        <w:rPr>
          <w:spacing w:val="80"/>
        </w:rPr>
        <w:t xml:space="preserve"> </w:t>
      </w:r>
      <w:r>
        <w:t>контроля и аудита должна учитывать требования антикоррупционной политики, реализуемой организацией, в том числе: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018"/>
        </w:tabs>
        <w:ind w:right="586" w:firstLine="568"/>
        <w:rPr>
          <w:sz w:val="24"/>
        </w:rPr>
      </w:pPr>
      <w:r>
        <w:rPr>
          <w:sz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1131"/>
        </w:tabs>
        <w:spacing w:before="39"/>
        <w:ind w:right="586" w:firstLine="568"/>
        <w:rPr>
          <w:sz w:val="24"/>
        </w:rPr>
      </w:pPr>
      <w:r>
        <w:rPr>
          <w:sz w:val="24"/>
        </w:rPr>
        <w:t xml:space="preserve">контроль документирования операций хозяйственной деятельности </w:t>
      </w:r>
      <w:r>
        <w:rPr>
          <w:spacing w:val="-2"/>
          <w:sz w:val="24"/>
        </w:rPr>
        <w:t>организации;</w:t>
      </w:r>
    </w:p>
    <w:p w:rsidR="00311B8C" w:rsidRDefault="00311B8C" w:rsidP="00311B8C">
      <w:pPr>
        <w:pStyle w:val="a4"/>
        <w:numPr>
          <w:ilvl w:val="0"/>
          <w:numId w:val="1"/>
        </w:numPr>
        <w:tabs>
          <w:tab w:val="left" w:pos="908"/>
        </w:tabs>
        <w:spacing w:before="40"/>
        <w:ind w:right="590" w:firstLine="568"/>
        <w:rPr>
          <w:sz w:val="24"/>
        </w:rPr>
      </w:pPr>
      <w:r>
        <w:rPr>
          <w:sz w:val="24"/>
        </w:rPr>
        <w:t>проверка экономической обоснованности осуществляемых операций в сферах коррупционного риска.</w:t>
      </w:r>
    </w:p>
    <w:p w:rsidR="00311B8C" w:rsidRDefault="00311B8C" w:rsidP="00311B8C">
      <w:pPr>
        <w:pStyle w:val="a3"/>
        <w:spacing w:before="39"/>
        <w:ind w:right="583"/>
      </w:pPr>
      <w: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</w:t>
      </w:r>
      <w:r>
        <w:rPr>
          <w:spacing w:val="55"/>
        </w:rPr>
        <w:t xml:space="preserve"> </w:t>
      </w:r>
      <w:r>
        <w:t>исправлений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документах</w:t>
      </w:r>
      <w:r>
        <w:rPr>
          <w:spacing w:val="5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отчетности,</w:t>
      </w:r>
      <w:r>
        <w:rPr>
          <w:spacing w:val="55"/>
        </w:rPr>
        <w:t xml:space="preserve"> </w:t>
      </w:r>
      <w:r>
        <w:t>уничтожения</w:t>
      </w:r>
      <w:r>
        <w:rPr>
          <w:spacing w:val="56"/>
        </w:rPr>
        <w:t xml:space="preserve"> </w:t>
      </w:r>
      <w:r>
        <w:t>документов</w:t>
      </w:r>
      <w:r>
        <w:rPr>
          <w:spacing w:val="56"/>
        </w:rPr>
        <w:t xml:space="preserve"> </w:t>
      </w:r>
      <w:r>
        <w:rPr>
          <w:spacing w:val="-10"/>
        </w:rPr>
        <w:t>и</w:t>
      </w:r>
    </w:p>
    <w:p w:rsidR="00311B8C" w:rsidRDefault="00311B8C" w:rsidP="00311B8C">
      <w:pPr>
        <w:pStyle w:val="a3"/>
        <w:sectPr w:rsidR="00311B8C">
          <w:pgSz w:w="11910" w:h="16840"/>
          <w:pgMar w:top="1100" w:right="708" w:bottom="1200" w:left="1559" w:header="0" w:footer="982" w:gutter="0"/>
          <w:cols w:space="720"/>
        </w:sectPr>
      </w:pPr>
    </w:p>
    <w:p w:rsidR="00311B8C" w:rsidRDefault="00311B8C" w:rsidP="00311B8C">
      <w:pPr>
        <w:pStyle w:val="a3"/>
        <w:spacing w:before="60"/>
        <w:ind w:firstLine="0"/>
        <w:jc w:val="left"/>
      </w:pPr>
      <w:r>
        <w:lastRenderedPageBreak/>
        <w:t>отчетности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т.д.</w:t>
      </w:r>
    </w:p>
    <w:p w:rsidR="00311B8C" w:rsidRDefault="00311B8C" w:rsidP="00311B8C">
      <w:pPr>
        <w:pStyle w:val="a3"/>
        <w:spacing w:before="79"/>
        <w:ind w:left="0" w:firstLine="0"/>
        <w:jc w:val="left"/>
      </w:pPr>
    </w:p>
    <w:p w:rsidR="00311B8C" w:rsidRDefault="00311B8C" w:rsidP="00311B8C">
      <w:pPr>
        <w:pStyle w:val="Heading1"/>
        <w:numPr>
          <w:ilvl w:val="0"/>
          <w:numId w:val="4"/>
        </w:numPr>
        <w:tabs>
          <w:tab w:val="left" w:pos="933"/>
        </w:tabs>
        <w:ind w:left="185" w:right="591" w:firstLine="568"/>
        <w:jc w:val="both"/>
      </w:pPr>
      <w:r>
        <w:t>Порядок пересмотра и внесения изменений в антикоррупционную политику организации</w:t>
      </w:r>
    </w:p>
    <w:p w:rsidR="00311B8C" w:rsidRDefault="00311B8C" w:rsidP="00311B8C">
      <w:pPr>
        <w:pStyle w:val="a3"/>
        <w:spacing w:before="80"/>
        <w:ind w:left="0" w:firstLine="0"/>
        <w:jc w:val="left"/>
        <w:rPr>
          <w:b/>
        </w:rPr>
      </w:pPr>
    </w:p>
    <w:p w:rsidR="00311B8C" w:rsidRDefault="00311B8C" w:rsidP="00311B8C">
      <w:pPr>
        <w:pStyle w:val="a3"/>
        <w:spacing w:before="0"/>
        <w:ind w:right="578" w:firstLine="628"/>
      </w:pPr>
      <w: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311B8C" w:rsidRPr="00311B8C" w:rsidRDefault="00311B8C" w:rsidP="00311B8C">
      <w:pPr>
        <w:tabs>
          <w:tab w:val="left" w:pos="924"/>
        </w:tabs>
        <w:ind w:right="583"/>
        <w:rPr>
          <w:sz w:val="24"/>
        </w:rPr>
        <w:sectPr w:rsidR="00311B8C" w:rsidRPr="00311B8C">
          <w:type w:val="continuous"/>
          <w:pgSz w:w="11910" w:h="16840"/>
          <w:pgMar w:top="1100" w:right="708" w:bottom="1200" w:left="1559" w:header="0" w:footer="982" w:gutter="0"/>
          <w:cols w:space="720"/>
        </w:sectPr>
      </w:pPr>
    </w:p>
    <w:p w:rsidR="009A70E2" w:rsidRDefault="009A70E2" w:rsidP="009A70E2">
      <w:pPr>
        <w:pStyle w:val="a4"/>
        <w:rPr>
          <w:sz w:val="24"/>
        </w:rPr>
        <w:sectPr w:rsidR="009A70E2">
          <w:pgSz w:w="11910" w:h="16840"/>
          <w:pgMar w:top="1100" w:right="708" w:bottom="1200" w:left="1559" w:header="0" w:footer="982" w:gutter="0"/>
          <w:cols w:space="720"/>
        </w:sectPr>
      </w:pPr>
    </w:p>
    <w:p w:rsidR="001D695B" w:rsidRDefault="001D695B" w:rsidP="00311B8C">
      <w:pPr>
        <w:pStyle w:val="a4"/>
        <w:numPr>
          <w:ilvl w:val="0"/>
          <w:numId w:val="1"/>
        </w:numPr>
        <w:tabs>
          <w:tab w:val="left" w:pos="892"/>
        </w:tabs>
        <w:spacing w:before="60"/>
        <w:ind w:left="892" w:hanging="138"/>
        <w:jc w:val="left"/>
      </w:pPr>
    </w:p>
    <w:sectPr w:rsidR="001D695B" w:rsidSect="001D695B">
      <w:pgSz w:w="11910" w:h="16840"/>
      <w:pgMar w:top="1100" w:right="708" w:bottom="1200" w:left="1559" w:header="0" w:footer="9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C1" w:rsidRDefault="002841C1" w:rsidP="001D695B">
      <w:r>
        <w:separator/>
      </w:r>
    </w:p>
  </w:endnote>
  <w:endnote w:type="continuationSeparator" w:id="0">
    <w:p w:rsidR="002841C1" w:rsidRDefault="002841C1" w:rsidP="001D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95B" w:rsidRDefault="001D695B">
    <w:pPr>
      <w:pStyle w:val="a3"/>
      <w:spacing w:before="0"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0.7pt;margin-top:780.85pt;width:16.25pt;height:13.05pt;z-index:-251658752;mso-position-horizontal-relative:page;mso-position-vertical-relative:page" filled="f" stroked="f">
          <v:textbox inset="0,0,0,0">
            <w:txbxContent>
              <w:p w:rsidR="001D695B" w:rsidRDefault="001D695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841C1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11B8C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C1" w:rsidRDefault="002841C1" w:rsidP="001D695B">
      <w:r>
        <w:separator/>
      </w:r>
    </w:p>
  </w:footnote>
  <w:footnote w:type="continuationSeparator" w:id="0">
    <w:p w:rsidR="002841C1" w:rsidRDefault="002841C1" w:rsidP="001D6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724"/>
    <w:multiLevelType w:val="hybridMultilevel"/>
    <w:tmpl w:val="313C4D20"/>
    <w:lvl w:ilvl="0" w:tplc="3CA8663E">
      <w:numFmt w:val="bullet"/>
      <w:lvlText w:val="-"/>
      <w:lvlJc w:val="left"/>
      <w:pPr>
        <w:ind w:left="18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4CE4C">
      <w:numFmt w:val="bullet"/>
      <w:lvlText w:val="•"/>
      <w:lvlJc w:val="left"/>
      <w:pPr>
        <w:ind w:left="1125" w:hanging="204"/>
      </w:pPr>
      <w:rPr>
        <w:rFonts w:hint="default"/>
        <w:lang w:val="ru-RU" w:eastAsia="en-US" w:bidi="ar-SA"/>
      </w:rPr>
    </w:lvl>
    <w:lvl w:ilvl="2" w:tplc="F94A4FF6">
      <w:numFmt w:val="bullet"/>
      <w:lvlText w:val="•"/>
      <w:lvlJc w:val="left"/>
      <w:pPr>
        <w:ind w:left="2071" w:hanging="204"/>
      </w:pPr>
      <w:rPr>
        <w:rFonts w:hint="default"/>
        <w:lang w:val="ru-RU" w:eastAsia="en-US" w:bidi="ar-SA"/>
      </w:rPr>
    </w:lvl>
    <w:lvl w:ilvl="3" w:tplc="1E0AAF56">
      <w:numFmt w:val="bullet"/>
      <w:lvlText w:val="•"/>
      <w:lvlJc w:val="left"/>
      <w:pPr>
        <w:ind w:left="3017" w:hanging="204"/>
      </w:pPr>
      <w:rPr>
        <w:rFonts w:hint="default"/>
        <w:lang w:val="ru-RU" w:eastAsia="en-US" w:bidi="ar-SA"/>
      </w:rPr>
    </w:lvl>
    <w:lvl w:ilvl="4" w:tplc="1EAE3A52">
      <w:numFmt w:val="bullet"/>
      <w:lvlText w:val="•"/>
      <w:lvlJc w:val="left"/>
      <w:pPr>
        <w:ind w:left="3963" w:hanging="204"/>
      </w:pPr>
      <w:rPr>
        <w:rFonts w:hint="default"/>
        <w:lang w:val="ru-RU" w:eastAsia="en-US" w:bidi="ar-SA"/>
      </w:rPr>
    </w:lvl>
    <w:lvl w:ilvl="5" w:tplc="EBEE8EF4">
      <w:numFmt w:val="bullet"/>
      <w:lvlText w:val="•"/>
      <w:lvlJc w:val="left"/>
      <w:pPr>
        <w:ind w:left="4909" w:hanging="204"/>
      </w:pPr>
      <w:rPr>
        <w:rFonts w:hint="default"/>
        <w:lang w:val="ru-RU" w:eastAsia="en-US" w:bidi="ar-SA"/>
      </w:rPr>
    </w:lvl>
    <w:lvl w:ilvl="6" w:tplc="BB2AC0E6">
      <w:numFmt w:val="bullet"/>
      <w:lvlText w:val="•"/>
      <w:lvlJc w:val="left"/>
      <w:pPr>
        <w:ind w:left="5855" w:hanging="204"/>
      </w:pPr>
      <w:rPr>
        <w:rFonts w:hint="default"/>
        <w:lang w:val="ru-RU" w:eastAsia="en-US" w:bidi="ar-SA"/>
      </w:rPr>
    </w:lvl>
    <w:lvl w:ilvl="7" w:tplc="DAB62134">
      <w:numFmt w:val="bullet"/>
      <w:lvlText w:val="•"/>
      <w:lvlJc w:val="left"/>
      <w:pPr>
        <w:ind w:left="6801" w:hanging="204"/>
      </w:pPr>
      <w:rPr>
        <w:rFonts w:hint="default"/>
        <w:lang w:val="ru-RU" w:eastAsia="en-US" w:bidi="ar-SA"/>
      </w:rPr>
    </w:lvl>
    <w:lvl w:ilvl="8" w:tplc="2C9A7ED6">
      <w:numFmt w:val="bullet"/>
      <w:lvlText w:val="•"/>
      <w:lvlJc w:val="left"/>
      <w:pPr>
        <w:ind w:left="7747" w:hanging="204"/>
      </w:pPr>
      <w:rPr>
        <w:rFonts w:hint="default"/>
        <w:lang w:val="ru-RU" w:eastAsia="en-US" w:bidi="ar-SA"/>
      </w:rPr>
    </w:lvl>
  </w:abstractNum>
  <w:abstractNum w:abstractNumId="1">
    <w:nsid w:val="0DD3121F"/>
    <w:multiLevelType w:val="hybridMultilevel"/>
    <w:tmpl w:val="EB18BCAE"/>
    <w:lvl w:ilvl="0" w:tplc="0EC034DA">
      <w:start w:val="1"/>
      <w:numFmt w:val="decimal"/>
      <w:lvlText w:val="%1."/>
      <w:lvlJc w:val="left"/>
      <w:pPr>
        <w:ind w:left="14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E82D172">
      <w:numFmt w:val="bullet"/>
      <w:lvlText w:val="•"/>
      <w:lvlJc w:val="left"/>
      <w:pPr>
        <w:ind w:left="1089" w:hanging="262"/>
      </w:pPr>
      <w:rPr>
        <w:rFonts w:hint="default"/>
        <w:lang w:val="ru-RU" w:eastAsia="en-US" w:bidi="ar-SA"/>
      </w:rPr>
    </w:lvl>
    <w:lvl w:ilvl="2" w:tplc="786C67AE">
      <w:numFmt w:val="bullet"/>
      <w:lvlText w:val="•"/>
      <w:lvlJc w:val="left"/>
      <w:pPr>
        <w:ind w:left="2039" w:hanging="262"/>
      </w:pPr>
      <w:rPr>
        <w:rFonts w:hint="default"/>
        <w:lang w:val="ru-RU" w:eastAsia="en-US" w:bidi="ar-SA"/>
      </w:rPr>
    </w:lvl>
    <w:lvl w:ilvl="3" w:tplc="0714F084">
      <w:numFmt w:val="bullet"/>
      <w:lvlText w:val="•"/>
      <w:lvlJc w:val="left"/>
      <w:pPr>
        <w:ind w:left="2989" w:hanging="262"/>
      </w:pPr>
      <w:rPr>
        <w:rFonts w:hint="default"/>
        <w:lang w:val="ru-RU" w:eastAsia="en-US" w:bidi="ar-SA"/>
      </w:rPr>
    </w:lvl>
    <w:lvl w:ilvl="4" w:tplc="A7AAC98E">
      <w:numFmt w:val="bullet"/>
      <w:lvlText w:val="•"/>
      <w:lvlJc w:val="left"/>
      <w:pPr>
        <w:ind w:left="3939" w:hanging="262"/>
      </w:pPr>
      <w:rPr>
        <w:rFonts w:hint="default"/>
        <w:lang w:val="ru-RU" w:eastAsia="en-US" w:bidi="ar-SA"/>
      </w:rPr>
    </w:lvl>
    <w:lvl w:ilvl="5" w:tplc="E4DEB0AE">
      <w:numFmt w:val="bullet"/>
      <w:lvlText w:val="•"/>
      <w:lvlJc w:val="left"/>
      <w:pPr>
        <w:ind w:left="4889" w:hanging="262"/>
      </w:pPr>
      <w:rPr>
        <w:rFonts w:hint="default"/>
        <w:lang w:val="ru-RU" w:eastAsia="en-US" w:bidi="ar-SA"/>
      </w:rPr>
    </w:lvl>
    <w:lvl w:ilvl="6" w:tplc="8252FC96">
      <w:numFmt w:val="bullet"/>
      <w:lvlText w:val="•"/>
      <w:lvlJc w:val="left"/>
      <w:pPr>
        <w:ind w:left="5839" w:hanging="262"/>
      </w:pPr>
      <w:rPr>
        <w:rFonts w:hint="default"/>
        <w:lang w:val="ru-RU" w:eastAsia="en-US" w:bidi="ar-SA"/>
      </w:rPr>
    </w:lvl>
    <w:lvl w:ilvl="7" w:tplc="AAC6D8C0">
      <w:numFmt w:val="bullet"/>
      <w:lvlText w:val="•"/>
      <w:lvlJc w:val="left"/>
      <w:pPr>
        <w:ind w:left="6789" w:hanging="262"/>
      </w:pPr>
      <w:rPr>
        <w:rFonts w:hint="default"/>
        <w:lang w:val="ru-RU" w:eastAsia="en-US" w:bidi="ar-SA"/>
      </w:rPr>
    </w:lvl>
    <w:lvl w:ilvl="8" w:tplc="D11248AA">
      <w:numFmt w:val="bullet"/>
      <w:lvlText w:val="•"/>
      <w:lvlJc w:val="left"/>
      <w:pPr>
        <w:ind w:left="7739" w:hanging="262"/>
      </w:pPr>
      <w:rPr>
        <w:rFonts w:hint="default"/>
        <w:lang w:val="ru-RU" w:eastAsia="en-US" w:bidi="ar-SA"/>
      </w:rPr>
    </w:lvl>
  </w:abstractNum>
  <w:abstractNum w:abstractNumId="2">
    <w:nsid w:val="15284B09"/>
    <w:multiLevelType w:val="hybridMultilevel"/>
    <w:tmpl w:val="A74E05BA"/>
    <w:lvl w:ilvl="0" w:tplc="24B47F1A">
      <w:start w:val="1"/>
      <w:numFmt w:val="decimal"/>
      <w:lvlText w:val="%1)"/>
      <w:lvlJc w:val="left"/>
      <w:pPr>
        <w:ind w:left="14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8F704">
      <w:numFmt w:val="bullet"/>
      <w:lvlText w:val="•"/>
      <w:lvlJc w:val="left"/>
      <w:pPr>
        <w:ind w:left="1089" w:hanging="466"/>
      </w:pPr>
      <w:rPr>
        <w:rFonts w:hint="default"/>
        <w:lang w:val="ru-RU" w:eastAsia="en-US" w:bidi="ar-SA"/>
      </w:rPr>
    </w:lvl>
    <w:lvl w:ilvl="2" w:tplc="06E84410">
      <w:numFmt w:val="bullet"/>
      <w:lvlText w:val="•"/>
      <w:lvlJc w:val="left"/>
      <w:pPr>
        <w:ind w:left="2039" w:hanging="466"/>
      </w:pPr>
      <w:rPr>
        <w:rFonts w:hint="default"/>
        <w:lang w:val="ru-RU" w:eastAsia="en-US" w:bidi="ar-SA"/>
      </w:rPr>
    </w:lvl>
    <w:lvl w:ilvl="3" w:tplc="A23AFF4A">
      <w:numFmt w:val="bullet"/>
      <w:lvlText w:val="•"/>
      <w:lvlJc w:val="left"/>
      <w:pPr>
        <w:ind w:left="2989" w:hanging="466"/>
      </w:pPr>
      <w:rPr>
        <w:rFonts w:hint="default"/>
        <w:lang w:val="ru-RU" w:eastAsia="en-US" w:bidi="ar-SA"/>
      </w:rPr>
    </w:lvl>
    <w:lvl w:ilvl="4" w:tplc="3CFE381A">
      <w:numFmt w:val="bullet"/>
      <w:lvlText w:val="•"/>
      <w:lvlJc w:val="left"/>
      <w:pPr>
        <w:ind w:left="3939" w:hanging="466"/>
      </w:pPr>
      <w:rPr>
        <w:rFonts w:hint="default"/>
        <w:lang w:val="ru-RU" w:eastAsia="en-US" w:bidi="ar-SA"/>
      </w:rPr>
    </w:lvl>
    <w:lvl w:ilvl="5" w:tplc="870667F8">
      <w:numFmt w:val="bullet"/>
      <w:lvlText w:val="•"/>
      <w:lvlJc w:val="left"/>
      <w:pPr>
        <w:ind w:left="4889" w:hanging="466"/>
      </w:pPr>
      <w:rPr>
        <w:rFonts w:hint="default"/>
        <w:lang w:val="ru-RU" w:eastAsia="en-US" w:bidi="ar-SA"/>
      </w:rPr>
    </w:lvl>
    <w:lvl w:ilvl="6" w:tplc="34C825AA">
      <w:numFmt w:val="bullet"/>
      <w:lvlText w:val="•"/>
      <w:lvlJc w:val="left"/>
      <w:pPr>
        <w:ind w:left="5839" w:hanging="466"/>
      </w:pPr>
      <w:rPr>
        <w:rFonts w:hint="default"/>
        <w:lang w:val="ru-RU" w:eastAsia="en-US" w:bidi="ar-SA"/>
      </w:rPr>
    </w:lvl>
    <w:lvl w:ilvl="7" w:tplc="32F4078A">
      <w:numFmt w:val="bullet"/>
      <w:lvlText w:val="•"/>
      <w:lvlJc w:val="left"/>
      <w:pPr>
        <w:ind w:left="6789" w:hanging="466"/>
      </w:pPr>
      <w:rPr>
        <w:rFonts w:hint="default"/>
        <w:lang w:val="ru-RU" w:eastAsia="en-US" w:bidi="ar-SA"/>
      </w:rPr>
    </w:lvl>
    <w:lvl w:ilvl="8" w:tplc="87C40860">
      <w:numFmt w:val="bullet"/>
      <w:lvlText w:val="•"/>
      <w:lvlJc w:val="left"/>
      <w:pPr>
        <w:ind w:left="7739" w:hanging="466"/>
      </w:pPr>
      <w:rPr>
        <w:rFonts w:hint="default"/>
        <w:lang w:val="ru-RU" w:eastAsia="en-US" w:bidi="ar-SA"/>
      </w:rPr>
    </w:lvl>
  </w:abstractNum>
  <w:abstractNum w:abstractNumId="3">
    <w:nsid w:val="1BEA0F85"/>
    <w:multiLevelType w:val="hybridMultilevel"/>
    <w:tmpl w:val="1AC0B76E"/>
    <w:lvl w:ilvl="0" w:tplc="77C8C0AE">
      <w:numFmt w:val="bullet"/>
      <w:lvlText w:val="·"/>
      <w:lvlJc w:val="left"/>
      <w:pPr>
        <w:ind w:left="18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02496">
      <w:numFmt w:val="bullet"/>
      <w:lvlText w:val="•"/>
      <w:lvlJc w:val="left"/>
      <w:pPr>
        <w:ind w:left="1125" w:hanging="152"/>
      </w:pPr>
      <w:rPr>
        <w:rFonts w:hint="default"/>
        <w:lang w:val="ru-RU" w:eastAsia="en-US" w:bidi="ar-SA"/>
      </w:rPr>
    </w:lvl>
    <w:lvl w:ilvl="2" w:tplc="F086F636">
      <w:numFmt w:val="bullet"/>
      <w:lvlText w:val="•"/>
      <w:lvlJc w:val="left"/>
      <w:pPr>
        <w:ind w:left="2071" w:hanging="152"/>
      </w:pPr>
      <w:rPr>
        <w:rFonts w:hint="default"/>
        <w:lang w:val="ru-RU" w:eastAsia="en-US" w:bidi="ar-SA"/>
      </w:rPr>
    </w:lvl>
    <w:lvl w:ilvl="3" w:tplc="36EC4D2C">
      <w:numFmt w:val="bullet"/>
      <w:lvlText w:val="•"/>
      <w:lvlJc w:val="left"/>
      <w:pPr>
        <w:ind w:left="3017" w:hanging="152"/>
      </w:pPr>
      <w:rPr>
        <w:rFonts w:hint="default"/>
        <w:lang w:val="ru-RU" w:eastAsia="en-US" w:bidi="ar-SA"/>
      </w:rPr>
    </w:lvl>
    <w:lvl w:ilvl="4" w:tplc="2430B5E8">
      <w:numFmt w:val="bullet"/>
      <w:lvlText w:val="•"/>
      <w:lvlJc w:val="left"/>
      <w:pPr>
        <w:ind w:left="3963" w:hanging="152"/>
      </w:pPr>
      <w:rPr>
        <w:rFonts w:hint="default"/>
        <w:lang w:val="ru-RU" w:eastAsia="en-US" w:bidi="ar-SA"/>
      </w:rPr>
    </w:lvl>
    <w:lvl w:ilvl="5" w:tplc="F40ADA66">
      <w:numFmt w:val="bullet"/>
      <w:lvlText w:val="•"/>
      <w:lvlJc w:val="left"/>
      <w:pPr>
        <w:ind w:left="4909" w:hanging="152"/>
      </w:pPr>
      <w:rPr>
        <w:rFonts w:hint="default"/>
        <w:lang w:val="ru-RU" w:eastAsia="en-US" w:bidi="ar-SA"/>
      </w:rPr>
    </w:lvl>
    <w:lvl w:ilvl="6" w:tplc="31B07A6E">
      <w:numFmt w:val="bullet"/>
      <w:lvlText w:val="•"/>
      <w:lvlJc w:val="left"/>
      <w:pPr>
        <w:ind w:left="5855" w:hanging="152"/>
      </w:pPr>
      <w:rPr>
        <w:rFonts w:hint="default"/>
        <w:lang w:val="ru-RU" w:eastAsia="en-US" w:bidi="ar-SA"/>
      </w:rPr>
    </w:lvl>
    <w:lvl w:ilvl="7" w:tplc="2B560CAE">
      <w:numFmt w:val="bullet"/>
      <w:lvlText w:val="•"/>
      <w:lvlJc w:val="left"/>
      <w:pPr>
        <w:ind w:left="6801" w:hanging="152"/>
      </w:pPr>
      <w:rPr>
        <w:rFonts w:hint="default"/>
        <w:lang w:val="ru-RU" w:eastAsia="en-US" w:bidi="ar-SA"/>
      </w:rPr>
    </w:lvl>
    <w:lvl w:ilvl="8" w:tplc="DFC878F4">
      <w:numFmt w:val="bullet"/>
      <w:lvlText w:val="•"/>
      <w:lvlJc w:val="left"/>
      <w:pPr>
        <w:ind w:left="7747" w:hanging="152"/>
      </w:pPr>
      <w:rPr>
        <w:rFonts w:hint="default"/>
        <w:lang w:val="ru-RU" w:eastAsia="en-US" w:bidi="ar-SA"/>
      </w:rPr>
    </w:lvl>
  </w:abstractNum>
  <w:abstractNum w:abstractNumId="4">
    <w:nsid w:val="57286783"/>
    <w:multiLevelType w:val="hybridMultilevel"/>
    <w:tmpl w:val="A088FB40"/>
    <w:lvl w:ilvl="0" w:tplc="6E788C98">
      <w:start w:val="7"/>
      <w:numFmt w:val="decimal"/>
      <w:lvlText w:val="%1."/>
      <w:lvlJc w:val="left"/>
      <w:pPr>
        <w:ind w:left="99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7AABEE0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2" w:tplc="4D7269A6">
      <w:numFmt w:val="bullet"/>
      <w:lvlText w:val="•"/>
      <w:lvlJc w:val="left"/>
      <w:pPr>
        <w:ind w:left="2727" w:hanging="240"/>
      </w:pPr>
      <w:rPr>
        <w:rFonts w:hint="default"/>
        <w:lang w:val="ru-RU" w:eastAsia="en-US" w:bidi="ar-SA"/>
      </w:rPr>
    </w:lvl>
    <w:lvl w:ilvl="3" w:tplc="A2E82AFA">
      <w:numFmt w:val="bullet"/>
      <w:lvlText w:val="•"/>
      <w:lvlJc w:val="left"/>
      <w:pPr>
        <w:ind w:left="3591" w:hanging="240"/>
      </w:pPr>
      <w:rPr>
        <w:rFonts w:hint="default"/>
        <w:lang w:val="ru-RU" w:eastAsia="en-US" w:bidi="ar-SA"/>
      </w:rPr>
    </w:lvl>
    <w:lvl w:ilvl="4" w:tplc="2C982302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5" w:tplc="637CFCCE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6" w:tplc="339067C8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E6D07DF4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8" w:tplc="7FECDDB4">
      <w:numFmt w:val="bullet"/>
      <w:lvlText w:val="•"/>
      <w:lvlJc w:val="left"/>
      <w:pPr>
        <w:ind w:left="7911" w:hanging="240"/>
      </w:pPr>
      <w:rPr>
        <w:rFonts w:hint="default"/>
        <w:lang w:val="ru-RU" w:eastAsia="en-US" w:bidi="ar-SA"/>
      </w:rPr>
    </w:lvl>
  </w:abstractNum>
  <w:abstractNum w:abstractNumId="5">
    <w:nsid w:val="67AA343A"/>
    <w:multiLevelType w:val="hybridMultilevel"/>
    <w:tmpl w:val="C986B85C"/>
    <w:lvl w:ilvl="0" w:tplc="53FC51B8">
      <w:start w:val="1"/>
      <w:numFmt w:val="decimal"/>
      <w:lvlText w:val="%1."/>
      <w:lvlJc w:val="left"/>
      <w:pPr>
        <w:ind w:left="1558" w:hanging="85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99DE6716">
      <w:numFmt w:val="bullet"/>
      <w:lvlText w:val="·"/>
      <w:lvlJc w:val="left"/>
      <w:pPr>
        <w:ind w:left="14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6C25B98">
      <w:numFmt w:val="bullet"/>
      <w:lvlText w:val="•"/>
      <w:lvlJc w:val="left"/>
      <w:pPr>
        <w:ind w:left="2457" w:hanging="214"/>
      </w:pPr>
      <w:rPr>
        <w:rFonts w:hint="default"/>
        <w:lang w:val="ru-RU" w:eastAsia="en-US" w:bidi="ar-SA"/>
      </w:rPr>
    </w:lvl>
    <w:lvl w:ilvl="3" w:tplc="3522DD7E">
      <w:numFmt w:val="bullet"/>
      <w:lvlText w:val="•"/>
      <w:lvlJc w:val="left"/>
      <w:pPr>
        <w:ind w:left="3355" w:hanging="214"/>
      </w:pPr>
      <w:rPr>
        <w:rFonts w:hint="default"/>
        <w:lang w:val="ru-RU" w:eastAsia="en-US" w:bidi="ar-SA"/>
      </w:rPr>
    </w:lvl>
    <w:lvl w:ilvl="4" w:tplc="B7C49206">
      <w:numFmt w:val="bullet"/>
      <w:lvlText w:val="•"/>
      <w:lvlJc w:val="left"/>
      <w:pPr>
        <w:ind w:left="4253" w:hanging="214"/>
      </w:pPr>
      <w:rPr>
        <w:rFonts w:hint="default"/>
        <w:lang w:val="ru-RU" w:eastAsia="en-US" w:bidi="ar-SA"/>
      </w:rPr>
    </w:lvl>
    <w:lvl w:ilvl="5" w:tplc="63AEA474">
      <w:numFmt w:val="bullet"/>
      <w:lvlText w:val="•"/>
      <w:lvlJc w:val="left"/>
      <w:pPr>
        <w:ind w:left="5150" w:hanging="214"/>
      </w:pPr>
      <w:rPr>
        <w:rFonts w:hint="default"/>
        <w:lang w:val="ru-RU" w:eastAsia="en-US" w:bidi="ar-SA"/>
      </w:rPr>
    </w:lvl>
    <w:lvl w:ilvl="6" w:tplc="705CD79A">
      <w:numFmt w:val="bullet"/>
      <w:lvlText w:val="•"/>
      <w:lvlJc w:val="left"/>
      <w:pPr>
        <w:ind w:left="6048" w:hanging="214"/>
      </w:pPr>
      <w:rPr>
        <w:rFonts w:hint="default"/>
        <w:lang w:val="ru-RU" w:eastAsia="en-US" w:bidi="ar-SA"/>
      </w:rPr>
    </w:lvl>
    <w:lvl w:ilvl="7" w:tplc="E2520844">
      <w:numFmt w:val="bullet"/>
      <w:lvlText w:val="•"/>
      <w:lvlJc w:val="left"/>
      <w:pPr>
        <w:ind w:left="6946" w:hanging="214"/>
      </w:pPr>
      <w:rPr>
        <w:rFonts w:hint="default"/>
        <w:lang w:val="ru-RU" w:eastAsia="en-US" w:bidi="ar-SA"/>
      </w:rPr>
    </w:lvl>
    <w:lvl w:ilvl="8" w:tplc="6F1263F2">
      <w:numFmt w:val="bullet"/>
      <w:lvlText w:val="•"/>
      <w:lvlJc w:val="left"/>
      <w:pPr>
        <w:ind w:left="7843" w:hanging="214"/>
      </w:pPr>
      <w:rPr>
        <w:rFonts w:hint="default"/>
        <w:lang w:val="ru-RU" w:eastAsia="en-US" w:bidi="ar-SA"/>
      </w:rPr>
    </w:lvl>
  </w:abstractNum>
  <w:abstractNum w:abstractNumId="6">
    <w:nsid w:val="6D85695F"/>
    <w:multiLevelType w:val="hybridMultilevel"/>
    <w:tmpl w:val="1DB88E7C"/>
    <w:lvl w:ilvl="0" w:tplc="A594B1BE">
      <w:numFmt w:val="bullet"/>
      <w:lvlText w:val="·"/>
      <w:lvlJc w:val="left"/>
      <w:pPr>
        <w:ind w:left="1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A3B34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2" w:tplc="A6DCCB06">
      <w:numFmt w:val="bullet"/>
      <w:lvlText w:val="•"/>
      <w:lvlJc w:val="left"/>
      <w:pPr>
        <w:ind w:left="2071" w:hanging="140"/>
      </w:pPr>
      <w:rPr>
        <w:rFonts w:hint="default"/>
        <w:lang w:val="ru-RU" w:eastAsia="en-US" w:bidi="ar-SA"/>
      </w:rPr>
    </w:lvl>
    <w:lvl w:ilvl="3" w:tplc="5B703B1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86FA856E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  <w:lvl w:ilvl="5" w:tplc="44584A4E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6" w:tplc="0A7C7D06">
      <w:numFmt w:val="bullet"/>
      <w:lvlText w:val="•"/>
      <w:lvlJc w:val="left"/>
      <w:pPr>
        <w:ind w:left="5855" w:hanging="140"/>
      </w:pPr>
      <w:rPr>
        <w:rFonts w:hint="default"/>
        <w:lang w:val="ru-RU" w:eastAsia="en-US" w:bidi="ar-SA"/>
      </w:rPr>
    </w:lvl>
    <w:lvl w:ilvl="7" w:tplc="E0AA7FD4">
      <w:numFmt w:val="bullet"/>
      <w:lvlText w:val="•"/>
      <w:lvlJc w:val="left"/>
      <w:pPr>
        <w:ind w:left="6801" w:hanging="140"/>
      </w:pPr>
      <w:rPr>
        <w:rFonts w:hint="default"/>
        <w:lang w:val="ru-RU" w:eastAsia="en-US" w:bidi="ar-SA"/>
      </w:rPr>
    </w:lvl>
    <w:lvl w:ilvl="8" w:tplc="87BCC564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7">
    <w:nsid w:val="798F33CD"/>
    <w:multiLevelType w:val="hybridMultilevel"/>
    <w:tmpl w:val="D91A708C"/>
    <w:lvl w:ilvl="0" w:tplc="1BA61BF2">
      <w:numFmt w:val="bullet"/>
      <w:lvlText w:val="·"/>
      <w:lvlJc w:val="left"/>
      <w:pPr>
        <w:ind w:left="14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A7C1C"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 w:tplc="B22480EC"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 w:tplc="42C87522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 w:tplc="007835EA">
      <w:numFmt w:val="bullet"/>
      <w:lvlText w:val="•"/>
      <w:lvlJc w:val="left"/>
      <w:pPr>
        <w:ind w:left="3939" w:hanging="293"/>
      </w:pPr>
      <w:rPr>
        <w:rFonts w:hint="default"/>
        <w:lang w:val="ru-RU" w:eastAsia="en-US" w:bidi="ar-SA"/>
      </w:rPr>
    </w:lvl>
    <w:lvl w:ilvl="5" w:tplc="B7EC651E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6" w:tplc="D060AB96"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 w:tplc="1E088B1E">
      <w:numFmt w:val="bullet"/>
      <w:lvlText w:val="•"/>
      <w:lvlJc w:val="left"/>
      <w:pPr>
        <w:ind w:left="6789" w:hanging="293"/>
      </w:pPr>
      <w:rPr>
        <w:rFonts w:hint="default"/>
        <w:lang w:val="ru-RU" w:eastAsia="en-US" w:bidi="ar-SA"/>
      </w:rPr>
    </w:lvl>
    <w:lvl w:ilvl="8" w:tplc="A86CBEB8">
      <w:numFmt w:val="bullet"/>
      <w:lvlText w:val="•"/>
      <w:lvlJc w:val="left"/>
      <w:pPr>
        <w:ind w:left="7739" w:hanging="29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D695B"/>
    <w:rsid w:val="001D695B"/>
    <w:rsid w:val="002841C1"/>
    <w:rsid w:val="00311B8C"/>
    <w:rsid w:val="009A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69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695B"/>
    <w:pPr>
      <w:spacing w:before="41"/>
      <w:ind w:left="185" w:firstLine="56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695B"/>
    <w:pPr>
      <w:ind w:left="14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D695B"/>
    <w:pPr>
      <w:spacing w:before="41"/>
      <w:ind w:left="185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1D695B"/>
    <w:pPr>
      <w:spacing w:before="39"/>
      <w:ind w:left="106" w:firstLine="568"/>
    </w:pPr>
  </w:style>
  <w:style w:type="table" w:styleId="a5">
    <w:name w:val="Table Grid"/>
    <w:basedOn w:val="a1"/>
    <w:uiPriority w:val="59"/>
    <w:rsid w:val="009A70E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 Наталья Вадимовна</dc:creator>
  <dc:description/>
  <cp:lastModifiedBy>Александр</cp:lastModifiedBy>
  <cp:revision>3</cp:revision>
  <dcterms:created xsi:type="dcterms:W3CDTF">2025-05-27T14:42:00Z</dcterms:created>
  <dcterms:modified xsi:type="dcterms:W3CDTF">2025-05-27T15:01:00Z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D:20191101133707+10'37'</vt:lpwstr>
  </property>
</Properties>
</file>